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8376" w14:textId="3B561E4B" w:rsidR="00540B38" w:rsidRPr="00483855" w:rsidRDefault="00540B38" w:rsidP="00540B38">
      <w:pPr>
        <w:pStyle w:val="CRCoverPage"/>
        <w:tabs>
          <w:tab w:val="right" w:pos="9639"/>
        </w:tabs>
        <w:spacing w:after="0"/>
        <w:jc w:val="center"/>
        <w:rPr>
          <w:rFonts w:ascii="Calibri" w:hAnsi="Calibri" w:cs="Calibri"/>
          <w:b/>
          <w:i/>
          <w:lang w:val="en-US"/>
        </w:rPr>
      </w:pPr>
      <w:bookmarkStart w:id="0" w:name="OLE_LINK10"/>
      <w:bookmarkStart w:id="1" w:name="OLE_LINK11"/>
      <w:bookmarkStart w:id="2" w:name="OLE_LINK16"/>
      <w:bookmarkStart w:id="3" w:name="OLE_LINK17"/>
      <w:r w:rsidRPr="00483855">
        <w:rPr>
          <w:rFonts w:ascii="Calibri" w:hAnsi="Calibri" w:cs="Calibri"/>
          <w:b/>
          <w:lang w:val="en-US"/>
        </w:rPr>
        <w:t>3GPP TSG-RAN WG2 #123</w:t>
      </w:r>
      <w:r>
        <w:rPr>
          <w:rFonts w:ascii="Calibri" w:hAnsi="Calibri" w:cs="Calibri"/>
          <w:b/>
          <w:lang w:val="en-US"/>
        </w:rPr>
        <w:t>bis</w:t>
      </w:r>
      <w:r w:rsidRPr="00483855">
        <w:rPr>
          <w:rFonts w:ascii="Calibri" w:hAnsi="Calibri" w:cs="Calibri"/>
          <w:b/>
          <w:i/>
          <w:lang w:val="en-US"/>
        </w:rPr>
        <w:tab/>
      </w:r>
      <w:r w:rsidRPr="00483855">
        <w:rPr>
          <w:rFonts w:ascii="Calibri" w:hAnsi="Calibri" w:cs="Calibri"/>
          <w:b/>
          <w:i/>
          <w:lang w:val="en-US" w:eastAsia="zh-CN"/>
        </w:rPr>
        <w:t>R2-23</w:t>
      </w:r>
      <w:r w:rsidR="00B81CB1">
        <w:rPr>
          <w:rFonts w:ascii="Calibri" w:hAnsi="Calibri" w:cs="Calibri"/>
          <w:b/>
          <w:i/>
          <w:lang w:val="en-US" w:eastAsia="zh-CN"/>
        </w:rPr>
        <w:t>10093</w:t>
      </w:r>
    </w:p>
    <w:p w14:paraId="6ED93BE0" w14:textId="77777777" w:rsidR="00540B38" w:rsidRPr="00483855" w:rsidRDefault="00540B38" w:rsidP="00540B38">
      <w:pPr>
        <w:tabs>
          <w:tab w:val="left" w:pos="1701"/>
          <w:tab w:val="right" w:pos="9639"/>
        </w:tabs>
        <w:spacing w:after="0"/>
        <w:rPr>
          <w:rFonts w:ascii="Calibri" w:hAnsi="Calibri" w:cs="Calibri"/>
          <w:b/>
          <w:color w:val="000000"/>
        </w:rPr>
      </w:pPr>
      <w:r>
        <w:rPr>
          <w:rFonts w:ascii="Calibri" w:hAnsi="Calibri" w:cs="Calibri"/>
          <w:b/>
          <w:lang w:val="en-US"/>
        </w:rPr>
        <w:t>Xiamen</w:t>
      </w:r>
      <w:r w:rsidRPr="00483855">
        <w:rPr>
          <w:rFonts w:ascii="Calibri" w:hAnsi="Calibri" w:cs="Calibri"/>
          <w:b/>
          <w:lang w:val="en-US"/>
        </w:rPr>
        <w:t xml:space="preserve">, </w:t>
      </w:r>
      <w:r>
        <w:rPr>
          <w:rFonts w:ascii="Calibri" w:hAnsi="Calibri" w:cs="Calibri"/>
          <w:b/>
          <w:lang w:val="en-US"/>
        </w:rPr>
        <w:t>China</w:t>
      </w:r>
      <w:r w:rsidRPr="00483855">
        <w:rPr>
          <w:rFonts w:ascii="Calibri" w:hAnsi="Calibri" w:cs="Calibri"/>
          <w:b/>
          <w:lang w:val="en-US"/>
        </w:rPr>
        <w:t xml:space="preserve">, </w:t>
      </w:r>
      <w:r>
        <w:rPr>
          <w:rFonts w:ascii="Calibri" w:hAnsi="Calibri" w:cs="Calibri"/>
          <w:b/>
          <w:lang w:val="en-US"/>
        </w:rPr>
        <w:t>Oct</w:t>
      </w:r>
      <w:r w:rsidRPr="00483855">
        <w:rPr>
          <w:rFonts w:ascii="Calibri" w:hAnsi="Calibri" w:cs="Calibri"/>
          <w:b/>
          <w:lang w:val="en-US"/>
        </w:rPr>
        <w:t xml:space="preserve"> 202</w:t>
      </w:r>
      <w:bookmarkEnd w:id="0"/>
      <w:bookmarkEnd w:id="1"/>
      <w:bookmarkEnd w:id="2"/>
      <w:bookmarkEnd w:id="3"/>
      <w:r w:rsidRPr="00483855">
        <w:rPr>
          <w:rFonts w:ascii="Calibri" w:hAnsi="Calibri" w:cs="Calibri"/>
          <w:b/>
          <w:lang w:val="en-US"/>
        </w:rPr>
        <w:t>3</w:t>
      </w:r>
    </w:p>
    <w:p w14:paraId="45105356" w14:textId="2F86E142" w:rsidR="00B4038A" w:rsidRPr="00540B38" w:rsidRDefault="00B4038A" w:rsidP="00B4038A">
      <w:pPr>
        <w:tabs>
          <w:tab w:val="left" w:pos="1701"/>
          <w:tab w:val="right" w:pos="9639"/>
        </w:tabs>
        <w:spacing w:before="100" w:beforeAutospacing="1" w:after="100" w:afterAutospacing="1"/>
        <w:rPr>
          <w:rFonts w:ascii="Calibri" w:hAnsi="Calibri" w:cs="Calibri"/>
          <w:b/>
          <w:color w:val="000000"/>
          <w:kern w:val="2"/>
        </w:rPr>
      </w:pPr>
    </w:p>
    <w:p w14:paraId="1E59DEEA" w14:textId="51CE6E49" w:rsidR="00B4038A" w:rsidRPr="000B67C4" w:rsidRDefault="00B4038A" w:rsidP="00B4038A">
      <w:pPr>
        <w:pStyle w:val="3GPPHeader"/>
        <w:rPr>
          <w:rFonts w:ascii="Calibri" w:hAnsi="Calibri" w:cs="Calibri"/>
          <w:sz w:val="20"/>
        </w:rPr>
      </w:pPr>
      <w:r w:rsidRPr="000B67C4">
        <w:rPr>
          <w:rFonts w:ascii="Calibri" w:hAnsi="Calibri" w:cs="Calibri"/>
          <w:sz w:val="20"/>
        </w:rPr>
        <w:t>Agenda Item:</w:t>
      </w:r>
      <w:r w:rsidRPr="000B67C4">
        <w:rPr>
          <w:rFonts w:ascii="Calibri" w:hAnsi="Calibri" w:cs="Calibri"/>
          <w:sz w:val="20"/>
        </w:rPr>
        <w:tab/>
      </w:r>
      <w:r w:rsidR="009A3DA3" w:rsidRPr="000B67C4">
        <w:rPr>
          <w:rFonts w:ascii="Calibri" w:hAnsi="Calibri" w:cs="Calibri"/>
          <w:sz w:val="20"/>
        </w:rPr>
        <w:t>7.</w:t>
      </w:r>
      <w:r w:rsidR="00FD3DD4" w:rsidRPr="000B67C4">
        <w:rPr>
          <w:rFonts w:ascii="Calibri" w:hAnsi="Calibri" w:cs="Calibri"/>
          <w:sz w:val="20"/>
        </w:rPr>
        <w:t>9.2</w:t>
      </w:r>
    </w:p>
    <w:p w14:paraId="78C97439" w14:textId="0611EAD6" w:rsidR="00B4038A" w:rsidRPr="000B67C4" w:rsidRDefault="00B4038A" w:rsidP="00B4038A">
      <w:pPr>
        <w:pStyle w:val="3GPPHeader"/>
        <w:rPr>
          <w:rFonts w:ascii="Calibri" w:hAnsi="Calibri" w:cs="Calibri"/>
          <w:sz w:val="20"/>
        </w:rPr>
      </w:pPr>
      <w:r w:rsidRPr="000B67C4">
        <w:rPr>
          <w:rFonts w:ascii="Calibri" w:hAnsi="Calibri" w:cs="Calibri"/>
          <w:sz w:val="20"/>
        </w:rPr>
        <w:t>Source:</w:t>
      </w:r>
      <w:r w:rsidRPr="000B67C4">
        <w:rPr>
          <w:rFonts w:ascii="Calibri" w:hAnsi="Calibri" w:cs="Calibri"/>
          <w:sz w:val="20"/>
        </w:rPr>
        <w:tab/>
      </w:r>
      <w:r w:rsidR="003310F8" w:rsidRPr="000B67C4">
        <w:rPr>
          <w:rFonts w:ascii="Calibri" w:hAnsi="Calibri" w:cs="Calibri"/>
          <w:sz w:val="20"/>
        </w:rPr>
        <w:t>NEC</w:t>
      </w:r>
    </w:p>
    <w:p w14:paraId="637C97E8" w14:textId="6A658021" w:rsidR="00B4038A" w:rsidRPr="000B67C4" w:rsidRDefault="00B4038A" w:rsidP="00B4038A">
      <w:pPr>
        <w:pStyle w:val="3GPPHeader"/>
        <w:rPr>
          <w:rFonts w:ascii="Calibri" w:hAnsi="Calibri" w:cs="Calibri"/>
          <w:sz w:val="20"/>
        </w:rPr>
      </w:pPr>
      <w:r w:rsidRPr="000B67C4">
        <w:rPr>
          <w:rFonts w:ascii="Calibri" w:hAnsi="Calibri" w:cs="Calibri"/>
          <w:sz w:val="20"/>
        </w:rPr>
        <w:t>Title:</w:t>
      </w:r>
      <w:r w:rsidRPr="000B67C4">
        <w:rPr>
          <w:rFonts w:ascii="Calibri" w:hAnsi="Calibri" w:cs="Calibri"/>
          <w:sz w:val="20"/>
        </w:rPr>
        <w:tab/>
      </w:r>
      <w:r w:rsidR="001B5F74" w:rsidRPr="000B67C4">
        <w:rPr>
          <w:rFonts w:ascii="Calibri" w:hAnsi="Calibri" w:cs="Calibri"/>
          <w:sz w:val="20"/>
        </w:rPr>
        <w:t xml:space="preserve">Discussion on </w:t>
      </w:r>
      <w:r w:rsidR="00444F82" w:rsidRPr="000B67C4">
        <w:rPr>
          <w:rFonts w:ascii="Calibri" w:hAnsi="Calibri" w:cs="Calibri"/>
          <w:sz w:val="20"/>
        </w:rPr>
        <w:t>remaining</w:t>
      </w:r>
      <w:r w:rsidR="0018348B">
        <w:rPr>
          <w:rFonts w:ascii="Calibri" w:hAnsi="Calibri" w:cs="Calibri"/>
          <w:sz w:val="20"/>
        </w:rPr>
        <w:t xml:space="preserve"> issue of U2U relay</w:t>
      </w:r>
      <w:r w:rsidR="00444F82" w:rsidRPr="000B67C4">
        <w:rPr>
          <w:rFonts w:ascii="Calibri" w:hAnsi="Calibri" w:cs="Calibri"/>
          <w:sz w:val="20"/>
        </w:rPr>
        <w:t xml:space="preserve"> </w:t>
      </w:r>
    </w:p>
    <w:p w14:paraId="4E41EA62" w14:textId="4ECE5F9F" w:rsidR="00B4038A" w:rsidRPr="000B67C4" w:rsidRDefault="00B4038A" w:rsidP="00193B07">
      <w:pPr>
        <w:pStyle w:val="3GPPHeader"/>
        <w:rPr>
          <w:rFonts w:ascii="Calibri" w:hAnsi="Calibri" w:cs="Calibri"/>
          <w:sz w:val="20"/>
        </w:rPr>
      </w:pPr>
      <w:r w:rsidRPr="000B67C4">
        <w:rPr>
          <w:rFonts w:ascii="Calibri" w:hAnsi="Calibri" w:cs="Calibri"/>
          <w:sz w:val="20"/>
        </w:rPr>
        <w:t>Document for:</w:t>
      </w:r>
      <w:r w:rsidRPr="000B67C4">
        <w:rPr>
          <w:rFonts w:ascii="Calibri" w:hAnsi="Calibri" w:cs="Calibri"/>
          <w:sz w:val="20"/>
        </w:rPr>
        <w:tab/>
        <w:t>Discussion, Decision</w:t>
      </w:r>
    </w:p>
    <w:p w14:paraId="51C97FE7" w14:textId="27A2BEB7" w:rsidR="00B4038A" w:rsidRPr="000B67C4" w:rsidRDefault="00B4038A" w:rsidP="00B4038A">
      <w:pPr>
        <w:pStyle w:val="1"/>
        <w:rPr>
          <w:rFonts w:ascii="Calibri" w:hAnsi="Calibri" w:cs="Calibri"/>
        </w:rPr>
      </w:pPr>
      <w:bookmarkStart w:id="4" w:name="_Ref488331639"/>
      <w:r w:rsidRPr="000B67C4">
        <w:rPr>
          <w:rFonts w:ascii="Calibri" w:hAnsi="Calibri" w:cs="Calibri"/>
        </w:rPr>
        <w:t>Introduction</w:t>
      </w:r>
      <w:bookmarkEnd w:id="4"/>
    </w:p>
    <w:p w14:paraId="297B3565" w14:textId="51B9486E" w:rsidR="00D05EF9" w:rsidRPr="000B67C4" w:rsidRDefault="00161C18" w:rsidP="00D05EF9">
      <w:pPr>
        <w:rPr>
          <w:rFonts w:ascii="Calibri" w:hAnsi="Calibri" w:cs="Calibri"/>
        </w:rPr>
      </w:pPr>
      <w:r w:rsidRPr="000B67C4">
        <w:rPr>
          <w:rFonts w:ascii="Calibri" w:hAnsi="Calibri" w:cs="Calibri"/>
        </w:rPr>
        <w:t xml:space="preserve">During the previous two meetings, RAN2 has made the following agreement regarding to </w:t>
      </w:r>
      <w:r w:rsidR="00AD0276" w:rsidRPr="000B67C4">
        <w:rPr>
          <w:rFonts w:ascii="Calibri" w:hAnsi="Calibri" w:cs="Calibri"/>
        </w:rPr>
        <w:t>SL U2</w:t>
      </w:r>
      <w:r w:rsidR="0058532D" w:rsidRPr="000B67C4">
        <w:rPr>
          <w:rFonts w:ascii="Calibri" w:hAnsi="Calibri" w:cs="Calibri"/>
        </w:rPr>
        <w:t>N multi-path rela</w:t>
      </w:r>
      <w:r w:rsidR="00434F0F" w:rsidRPr="000B67C4">
        <w:rPr>
          <w:rFonts w:ascii="Calibri" w:hAnsi="Calibri" w:cs="Calibri"/>
        </w:rPr>
        <w:t>y</w:t>
      </w:r>
    </w:p>
    <w:tbl>
      <w:tblPr>
        <w:tblStyle w:val="afc"/>
        <w:tblW w:w="0" w:type="auto"/>
        <w:tblLook w:val="04A0" w:firstRow="1" w:lastRow="0" w:firstColumn="1" w:lastColumn="0" w:noHBand="0" w:noVBand="1"/>
      </w:tblPr>
      <w:tblGrid>
        <w:gridCol w:w="9629"/>
      </w:tblGrid>
      <w:tr w:rsidR="00161C18" w:rsidRPr="000B67C4" w14:paraId="4310F92A" w14:textId="77777777" w:rsidTr="00161C18">
        <w:tc>
          <w:tcPr>
            <w:tcW w:w="9629" w:type="dxa"/>
          </w:tcPr>
          <w:p w14:paraId="577F6DBC" w14:textId="77777777" w:rsidR="002D4207" w:rsidRPr="000B67C4" w:rsidRDefault="002D4207" w:rsidP="00BC2A41">
            <w:pPr>
              <w:widowControl w:val="0"/>
              <w:overflowPunct/>
              <w:autoSpaceDE/>
              <w:autoSpaceDN/>
              <w:adjustRightInd/>
              <w:spacing w:after="0"/>
              <w:textAlignment w:val="auto"/>
              <w:rPr>
                <w:rStyle w:val="aff"/>
                <w:rFonts w:ascii="Calibri" w:hAnsi="Calibri" w:cs="Calibri"/>
                <w:color w:val="000000"/>
                <w:szCs w:val="21"/>
              </w:rPr>
            </w:pPr>
            <w:r w:rsidRPr="000B67C4">
              <w:rPr>
                <w:rStyle w:val="aff"/>
                <w:rFonts w:ascii="Calibri" w:hAnsi="Calibri" w:cs="Calibri"/>
                <w:color w:val="000000"/>
                <w:szCs w:val="21"/>
              </w:rPr>
              <w:t xml:space="preserve">Progress made in </w:t>
            </w:r>
            <w:r w:rsidRPr="000B67C4">
              <w:rPr>
                <w:rStyle w:val="aff"/>
                <w:rFonts w:ascii="Calibri" w:hAnsi="Calibri" w:cs="Calibri"/>
                <w:szCs w:val="21"/>
              </w:rPr>
              <w:t>RAN2#121bis-e</w:t>
            </w:r>
          </w:p>
          <w:p w14:paraId="4EA19D1D" w14:textId="77777777" w:rsidR="002D4207" w:rsidRPr="000B67C4" w:rsidRDefault="002D4207" w:rsidP="002D4207">
            <w:pPr>
              <w:spacing w:after="0"/>
              <w:rPr>
                <w:rStyle w:val="aff"/>
                <w:rFonts w:ascii="Calibri" w:hAnsi="Calibri" w:cs="Calibri"/>
                <w:color w:val="000000"/>
                <w:sz w:val="22"/>
                <w:szCs w:val="24"/>
              </w:rPr>
            </w:pPr>
          </w:p>
          <w:p w14:paraId="63E25A39"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The concept of the ‘primary path and primary RLC entity’ is adopted for each MP split bearer configuration according to the existing definition.</w:t>
            </w:r>
          </w:p>
          <w:p w14:paraId="7DAC2CB9"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In case of duplication, PDCP control PDU only transmits on the primary RLC entity same as legacy.</w:t>
            </w:r>
          </w:p>
          <w:p w14:paraId="513CA440"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Non-split SRB1 and 2 over indirect path is not supported in Scenario 2.</w:t>
            </w:r>
          </w:p>
          <w:p w14:paraId="1E760C96"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Split SRB1 and 2 are supported in Scenario 2 and primary path of the split SRB 1 and 2 is always on direct path.</w:t>
            </w:r>
          </w:p>
          <w:p w14:paraId="31CD8819"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If UE-UE link failure is detected on indirect path in Scenario 2, the remote UE can report UE-UE link failure to gNB over direct path.  Details of the reporting mechanism can be further discussed.</w:t>
            </w:r>
          </w:p>
          <w:p w14:paraId="34EAE400"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split SRB1 with duplication is configured, the remote UE sends the RRCReconfigurationComplete message to gNB via both paths for Scenario 1.</w:t>
            </w:r>
          </w:p>
          <w:p w14:paraId="3239A154"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one of the following conditions is met, the remote UE sends the RRCReconfigurationComplete message to gNB via the direct path for Scenario 1. FFS on need for additional condition.</w:t>
            </w:r>
          </w:p>
          <w:p w14:paraId="67EED85F" w14:textId="77777777" w:rsidR="0058532D" w:rsidRPr="000B67C4"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primary RLC entity of split SRB1 is on direct path </w:t>
            </w:r>
          </w:p>
          <w:p w14:paraId="50EFB1F1" w14:textId="77777777" w:rsidR="0058532D" w:rsidRPr="000B67C4"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non-split SRB1 is configured on direct path</w:t>
            </w:r>
          </w:p>
          <w:p w14:paraId="168A46F1"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split SRB1 with duplication is configured, the remote UE sends the RRCReconfigurationComplete message to gNB via both paths for Scenario 2.</w:t>
            </w:r>
          </w:p>
          <w:p w14:paraId="51D03D9A"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one of the following conditions is met, the remote UE sends the RRCReconfigurationComplete message to gNB via the direct path for Scenario 2.</w:t>
            </w:r>
          </w:p>
          <w:p w14:paraId="3CD823AC" w14:textId="77777777" w:rsidR="0058532D" w:rsidRPr="000B67C4"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when primary RLC entity of split SRB1 is on direct path </w:t>
            </w:r>
          </w:p>
          <w:p w14:paraId="4ADD5872" w14:textId="77777777" w:rsidR="0058532D" w:rsidRPr="000B67C4"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when non-split SRB1 is configured on direct path</w:t>
            </w:r>
          </w:p>
          <w:p w14:paraId="2896FAE3"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The bearer type configuration is provided per SRB.  It is up to network implementation whether to configure SRB1 and SRB2 with same or different bearer types (within the bearer types that are supported).</w:t>
            </w:r>
          </w:p>
          <w:p w14:paraId="43239867" w14:textId="77777777" w:rsidR="0058532D" w:rsidRPr="000B67C4" w:rsidRDefault="0058532D" w:rsidP="0058532D">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FFS if there are cases where the configuration of non-split SRBs over indirect path is useful.</w:t>
            </w:r>
          </w:p>
          <w:p w14:paraId="479A7B43"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In scenario 2, if both remote and relay UE are in RRC_CONNECTED, the remote UE reports relay UE’s ID to gNB for indirect path addition.  Need for reporting in the idle/inactive case can be further discussed.  FFS what ID is used.</w:t>
            </w:r>
          </w:p>
          <w:p w14:paraId="0C779CFF"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a remote UE and relay UE in RRC_CONNECTED, the network is expected to release the multipath configuration related to this relay at the remote UE before it releases the relay UE to RRC_IDLE/RRC_INACTIVE.</w:t>
            </w:r>
          </w:p>
          <w:p w14:paraId="63CEAC70"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dataInactivityTimer, if the timer is supported for the relay UE.  This agreement does not imply any conclusion on non-split SRB1 on indirect path.</w:t>
            </w:r>
          </w:p>
          <w:p w14:paraId="0ABA41AC"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A remote UE in multipath that is released to RRC_IDLE/RRC_INACTIVE can apply legacy cell/relay selection behaviour, thus moving to single-path operation on either path according to implementation.</w:t>
            </w:r>
          </w:p>
          <w:p w14:paraId="26761610" w14:textId="77777777" w:rsidR="0058532D" w:rsidRPr="000B67C4" w:rsidRDefault="0058532D" w:rsidP="0058532D">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LS to SA2 on authorization for multi-path Scenario 2</w:t>
            </w:r>
            <w:r w:rsidRPr="000B67C4">
              <w:rPr>
                <w:rFonts w:ascii="Calibri" w:hAnsi="Calibri" w:cs="Calibri"/>
              </w:rPr>
              <w:t xml:space="preserve"> </w:t>
            </w:r>
            <w:r w:rsidRPr="000B67C4">
              <w:rPr>
                <w:rFonts w:ascii="Calibri" w:eastAsia="MS Gothic" w:hAnsi="Calibri" w:cs="Calibri"/>
                <w:szCs w:val="21"/>
              </w:rPr>
              <w:t>is approved in [105].</w:t>
            </w:r>
          </w:p>
          <w:p w14:paraId="763DFC9D" w14:textId="41A4A1DC" w:rsidR="00161C18" w:rsidRPr="000B67C4" w:rsidRDefault="00161C18" w:rsidP="00BC2A41">
            <w:pPr>
              <w:rPr>
                <w:rFonts w:ascii="Calibri" w:hAnsi="Calibri" w:cs="Calibri"/>
              </w:rPr>
            </w:pPr>
          </w:p>
        </w:tc>
      </w:tr>
    </w:tbl>
    <w:p w14:paraId="142C4EC3" w14:textId="486AEF17" w:rsidR="00161C18" w:rsidRPr="000B67C4" w:rsidRDefault="00161C18" w:rsidP="00D05EF9">
      <w:pPr>
        <w:rPr>
          <w:rFonts w:ascii="Calibri" w:hAnsi="Calibri" w:cs="Calibri"/>
        </w:rPr>
      </w:pPr>
    </w:p>
    <w:tbl>
      <w:tblPr>
        <w:tblStyle w:val="afc"/>
        <w:tblW w:w="0" w:type="auto"/>
        <w:tblLook w:val="04A0" w:firstRow="1" w:lastRow="0" w:firstColumn="1" w:lastColumn="0" w:noHBand="0" w:noVBand="1"/>
      </w:tblPr>
      <w:tblGrid>
        <w:gridCol w:w="9629"/>
      </w:tblGrid>
      <w:tr w:rsidR="002D4207" w:rsidRPr="000B67C4" w14:paraId="6A0ABB1E" w14:textId="77777777" w:rsidTr="002D4207">
        <w:tc>
          <w:tcPr>
            <w:tcW w:w="9629" w:type="dxa"/>
          </w:tcPr>
          <w:p w14:paraId="58B8330F" w14:textId="77777777" w:rsidR="00B31082" w:rsidRPr="000B67C4" w:rsidRDefault="00B31082" w:rsidP="00AD0276">
            <w:pPr>
              <w:widowControl w:val="0"/>
              <w:overflowPunct/>
              <w:autoSpaceDE/>
              <w:autoSpaceDN/>
              <w:adjustRightInd/>
              <w:spacing w:after="0"/>
              <w:textAlignment w:val="auto"/>
              <w:rPr>
                <w:rStyle w:val="aff"/>
                <w:rFonts w:ascii="Calibri" w:hAnsi="Calibri" w:cs="Calibri"/>
                <w:color w:val="000000"/>
                <w:szCs w:val="21"/>
              </w:rPr>
            </w:pPr>
            <w:r w:rsidRPr="000B67C4">
              <w:rPr>
                <w:rStyle w:val="aff"/>
                <w:rFonts w:ascii="Calibri" w:hAnsi="Calibri" w:cs="Calibri"/>
                <w:color w:val="000000"/>
                <w:szCs w:val="21"/>
              </w:rPr>
              <w:t xml:space="preserve">Progress made in </w:t>
            </w:r>
            <w:r w:rsidRPr="000B67C4">
              <w:rPr>
                <w:rStyle w:val="aff"/>
                <w:rFonts w:ascii="Calibri" w:hAnsi="Calibri" w:cs="Calibri"/>
                <w:szCs w:val="21"/>
              </w:rPr>
              <w:t>RAN2#122</w:t>
            </w:r>
          </w:p>
          <w:p w14:paraId="5E0F2B97"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PDCP duplication of DRB is controlled by legacy Duplication Activation/Deactivation MAC CE and Duplication RLC Activation/Deactivation MAC CE delivered via direct path.</w:t>
            </w:r>
          </w:p>
          <w:p w14:paraId="070835DF"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RRC sets the initial state of PDCP duplication for split SRB/DRB as in legacy.</w:t>
            </w:r>
          </w:p>
          <w:p w14:paraId="610762B5"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when reporting direct-path failure via indirect-path, use MCGFailureInformation message. </w:t>
            </w:r>
            <w:r w:rsidRPr="000B67C4">
              <w:rPr>
                <w:rFonts w:ascii="Calibri" w:eastAsia="MS Gothic" w:hAnsi="Calibri" w:cs="Calibri"/>
                <w:szCs w:val="21"/>
                <w:highlight w:val="yellow"/>
              </w:rPr>
              <w:t>FFS on whether additional IE needs to be introduced.</w:t>
            </w:r>
          </w:p>
          <w:p w14:paraId="7362AA85"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if MCGFailureInformation is agreed for direct path failure recovery in P5, reuse T316 timer for the direct path failure recovery.</w:t>
            </w:r>
          </w:p>
          <w:p w14:paraId="2B349852"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1BC439C3"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Scenario-1/2, not pursue remote UE notifying network upon reception of notification message indicating relay UE handover. </w:t>
            </w:r>
            <w:r w:rsidRPr="000B67C4">
              <w:rPr>
                <w:rFonts w:ascii="Calibri" w:eastAsia="MS Gothic" w:hAnsi="Calibri" w:cs="Calibri"/>
                <w:szCs w:val="21"/>
                <w:highlight w:val="yellow"/>
              </w:rPr>
              <w:t>FFS whether rely on network to release configuration of relay UE at remote UE before relay UE handover, or rely on remote UE to suspend the indirect path upon reception of notification message indicating relay UE handover.</w:t>
            </w:r>
          </w:p>
          <w:p w14:paraId="51E8BB9D"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optionally configure UL data split threshold for split DRB. Usage of the threshold follows legacy behavior.</w:t>
            </w:r>
          </w:p>
          <w:p w14:paraId="687264B4"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Scenario-1/2, no specification effort to handle the case when the relay UE moves to RRC_IDLE following expiry of dataInactivityTimer, i.e., not pursue relay UE notifying remote UE, and remote UE notifying network.</w:t>
            </w:r>
          </w:p>
          <w:p w14:paraId="078E3219"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 use T304-like timer for direct path addition and change. </w:t>
            </w:r>
            <w:r w:rsidRPr="000B67C4">
              <w:rPr>
                <w:rFonts w:ascii="Calibri" w:eastAsia="MS Gothic" w:hAnsi="Calibri" w:cs="Calibri"/>
                <w:szCs w:val="21"/>
                <w:highlight w:val="yellow"/>
              </w:rPr>
              <w:t>FFS on expiry behavior.</w:t>
            </w:r>
          </w:p>
          <w:p w14:paraId="7524A15A"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 use T420-like timer for indirect path addition and change. </w:t>
            </w:r>
            <w:r w:rsidRPr="000B67C4">
              <w:rPr>
                <w:rFonts w:ascii="Calibri" w:eastAsia="MS Gothic" w:hAnsi="Calibri" w:cs="Calibri"/>
                <w:szCs w:val="21"/>
                <w:highlight w:val="yellow"/>
              </w:rPr>
              <w:t>FFS on stop condition and expiry behavior.</w:t>
            </w:r>
          </w:p>
          <w:p w14:paraId="194EE359"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highlight w:val="yellow"/>
              </w:rPr>
            </w:pPr>
            <w:r w:rsidRPr="000B67C4">
              <w:rPr>
                <w:rFonts w:ascii="Calibri" w:eastAsia="MS Gothic" w:hAnsi="Calibri" w:cs="Calibri"/>
                <w:szCs w:val="21"/>
                <w:highlight w:val="yellow"/>
              </w:rPr>
              <w:t>FFS if these two timers are new or reuse the existing timers.</w:t>
            </w:r>
          </w:p>
          <w:p w14:paraId="0274854F"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scenario 2, remote-UE reports the RRC_CONNECTED relay-UE C-RNTI and serving cell ID (e.g., NCGI) for indirect path addition.</w:t>
            </w:r>
          </w:p>
          <w:p w14:paraId="4B2ACF1C" w14:textId="77777777" w:rsidR="00434F0F" w:rsidRPr="000B67C4" w:rsidRDefault="00434F0F" w:rsidP="00434F0F">
            <w:pPr>
              <w:pStyle w:val="af7"/>
              <w:widowControl w:val="0"/>
              <w:numPr>
                <w:ilvl w:val="1"/>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LS to SA3 to check if there is any security concern with the WA is approved in [209].</w:t>
            </w:r>
          </w:p>
          <w:p w14:paraId="445853D8"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Scenario-1/2, MP remote UE is configured with a single cell group, i.e., MCG, for the direct path, and SL configuration, for the indirect path.</w:t>
            </w:r>
          </w:p>
          <w:p w14:paraId="0B955AD1"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WA: For scenario 1, primary path of the split SRB1 and SRB2 is always configured on direct path.  This does not preclude having the case where the UE switches the primary path to the indirect path for reporting after direct path failure.</w:t>
            </w:r>
          </w:p>
          <w:p w14:paraId="7BC9B321"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For scenario 1, SRB1 and SRB2 are not decoupled in terms of support of non-split SRB on indirect path; i.e., if SRB1 can be supported on indirect path, so can SRB2.</w:t>
            </w:r>
          </w:p>
          <w:p w14:paraId="03E9E377" w14:textId="77777777" w:rsidR="00434F0F"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 xml:space="preserve">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w:t>
            </w:r>
          </w:p>
          <w:p w14:paraId="53B1E0D2" w14:textId="3EC8040D" w:rsidR="002D4207" w:rsidRPr="000B67C4" w:rsidRDefault="00434F0F" w:rsidP="00434F0F">
            <w:pPr>
              <w:pStyle w:val="af7"/>
              <w:widowControl w:val="0"/>
              <w:numPr>
                <w:ilvl w:val="0"/>
                <w:numId w:val="23"/>
              </w:numPr>
              <w:overflowPunct/>
              <w:autoSpaceDE/>
              <w:autoSpaceDN/>
              <w:adjustRightInd/>
              <w:spacing w:after="0"/>
              <w:contextualSpacing w:val="0"/>
              <w:textAlignment w:val="auto"/>
              <w:rPr>
                <w:rFonts w:ascii="Calibri" w:eastAsia="MS Gothic" w:hAnsi="Calibri" w:cs="Calibri"/>
                <w:szCs w:val="21"/>
              </w:rPr>
            </w:pPr>
            <w:r w:rsidRPr="000B67C4">
              <w:rPr>
                <w:rFonts w:ascii="Calibri" w:eastAsia="MS Gothic" w:hAnsi="Calibri" w:cs="Calibri"/>
                <w:szCs w:val="21"/>
              </w:rPr>
              <w:t>LS to R3 to notify this conclusion, with “take into account” action is approved in [212].</w:t>
            </w:r>
          </w:p>
        </w:tc>
      </w:tr>
    </w:tbl>
    <w:p w14:paraId="496315D4" w14:textId="08AF321A" w:rsidR="002D4207" w:rsidRDefault="002D4207" w:rsidP="00D05EF9">
      <w:pPr>
        <w:rPr>
          <w:rFonts w:ascii="Calibri" w:hAnsi="Calibri" w:cs="Calibri"/>
        </w:rPr>
      </w:pPr>
    </w:p>
    <w:tbl>
      <w:tblPr>
        <w:tblStyle w:val="afc"/>
        <w:tblW w:w="0" w:type="auto"/>
        <w:tblLook w:val="04A0" w:firstRow="1" w:lastRow="0" w:firstColumn="1" w:lastColumn="0" w:noHBand="0" w:noVBand="1"/>
      </w:tblPr>
      <w:tblGrid>
        <w:gridCol w:w="9629"/>
      </w:tblGrid>
      <w:tr w:rsidR="00413FAD" w14:paraId="03B28E29" w14:textId="77777777" w:rsidTr="00413FAD">
        <w:tc>
          <w:tcPr>
            <w:tcW w:w="9629" w:type="dxa"/>
          </w:tcPr>
          <w:p w14:paraId="7C239F6A" w14:textId="2C0E07E5" w:rsidR="00413FAD" w:rsidRPr="00413FAD" w:rsidRDefault="00413FAD" w:rsidP="00413FAD">
            <w:pPr>
              <w:rPr>
                <w:rFonts w:ascii="Calibri" w:hAnsi="Calibri" w:cs="Calibri"/>
              </w:rPr>
            </w:pPr>
            <w:r w:rsidRPr="00413FAD">
              <w:rPr>
                <w:rFonts w:ascii="Calibri" w:hAnsi="Calibri" w:cs="Calibri"/>
              </w:rPr>
              <w:t>Agreements</w:t>
            </w:r>
            <w:r>
              <w:rPr>
                <w:rFonts w:ascii="Calibri" w:hAnsi="Calibri" w:cs="Calibri"/>
              </w:rPr>
              <w:t xml:space="preserve"> </w:t>
            </w:r>
            <w:r>
              <w:rPr>
                <w:rFonts w:ascii="Calibri" w:hAnsi="Calibri" w:cs="Calibri" w:hint="eastAsia"/>
              </w:rPr>
              <w:t>in</w:t>
            </w:r>
            <w:r>
              <w:rPr>
                <w:rFonts w:ascii="Calibri" w:hAnsi="Calibri" w:cs="Calibri"/>
              </w:rPr>
              <w:t xml:space="preserve"> </w:t>
            </w:r>
            <w:r>
              <w:rPr>
                <w:rFonts w:ascii="Calibri" w:hAnsi="Calibri" w:cs="Calibri" w:hint="eastAsia"/>
              </w:rPr>
              <w:t>RAN</w:t>
            </w:r>
            <w:r>
              <w:rPr>
                <w:rFonts w:ascii="Calibri" w:hAnsi="Calibri" w:cs="Calibri"/>
              </w:rPr>
              <w:t>2 123 meeting:</w:t>
            </w:r>
          </w:p>
          <w:p w14:paraId="7DA79034" w14:textId="77777777" w:rsidR="00413FAD" w:rsidRPr="00413FAD" w:rsidRDefault="00413FAD" w:rsidP="00413FAD">
            <w:pPr>
              <w:rPr>
                <w:rFonts w:ascii="Calibri" w:hAnsi="Calibri" w:cs="Calibri"/>
              </w:rPr>
            </w:pPr>
            <w:r w:rsidRPr="00413FAD">
              <w:rPr>
                <w:rFonts w:ascii="Calibri" w:hAnsi="Calibri" w:cs="Calibri"/>
              </w:rPr>
              <w:t>UE in RRC_CONNECTED state can obtain UE-to-UE relay discovery parameters in dedicated discovery configuration.</w:t>
            </w:r>
          </w:p>
          <w:p w14:paraId="20540DE8" w14:textId="77777777" w:rsidR="00413FAD" w:rsidRPr="00413FAD" w:rsidRDefault="00413FAD" w:rsidP="00413FAD">
            <w:pPr>
              <w:rPr>
                <w:rFonts w:ascii="Calibri" w:hAnsi="Calibri" w:cs="Calibri"/>
              </w:rPr>
            </w:pPr>
            <w:r w:rsidRPr="00413FAD">
              <w:rPr>
                <w:rFonts w:ascii="Calibri" w:hAnsi="Calibri" w:cs="Calibri"/>
              </w:rPr>
              <w:t>For integrated discovery DCA message, no AS criterion is needed for the relay UE to forward the response message to the source Remote UE.</w:t>
            </w:r>
          </w:p>
          <w:p w14:paraId="53A6503A" w14:textId="77777777" w:rsidR="00413FAD" w:rsidRPr="00413FAD" w:rsidRDefault="00413FAD" w:rsidP="00413FAD">
            <w:pPr>
              <w:rPr>
                <w:rFonts w:ascii="Calibri" w:hAnsi="Calibri" w:cs="Calibri"/>
              </w:rPr>
            </w:pPr>
            <w:r w:rsidRPr="00413FAD">
              <w:rPr>
                <w:rFonts w:ascii="Calibri" w:hAnsi="Calibri" w:cs="Calibri"/>
              </w:rPr>
              <w:t>For Model B, the relay UE forwards the solicitation message only if the PC5 RSRP between the relay UE and the source remote UE is above a threshold.</w:t>
            </w:r>
          </w:p>
          <w:p w14:paraId="2E609DD5" w14:textId="77777777" w:rsidR="00413FAD" w:rsidRPr="00413FAD" w:rsidRDefault="00413FAD" w:rsidP="00413FAD">
            <w:pPr>
              <w:rPr>
                <w:rFonts w:ascii="Calibri" w:hAnsi="Calibri" w:cs="Calibri"/>
              </w:rPr>
            </w:pPr>
            <w:r w:rsidRPr="00413FAD">
              <w:rPr>
                <w:rFonts w:ascii="Calibri" w:hAnsi="Calibri" w:cs="Calibri"/>
              </w:rPr>
              <w:t>For Model B, no AS criterion is needed for the relay UE to forward the response message to the source Remote UE.</w:t>
            </w:r>
          </w:p>
          <w:p w14:paraId="4B93C946" w14:textId="77777777" w:rsidR="00413FAD" w:rsidRPr="00413FAD" w:rsidRDefault="00413FAD" w:rsidP="00413FAD">
            <w:pPr>
              <w:rPr>
                <w:rFonts w:ascii="Calibri" w:hAnsi="Calibri" w:cs="Calibri"/>
              </w:rPr>
            </w:pPr>
            <w:r w:rsidRPr="00413FAD">
              <w:rPr>
                <w:rFonts w:ascii="Calibri" w:hAnsi="Calibri" w:cs="Calibri"/>
              </w:rPr>
              <w:t>E2E SL-SRB and E2E SL-DRB use different index(es).</w:t>
            </w:r>
          </w:p>
          <w:p w14:paraId="7F9D548C" w14:textId="77777777" w:rsidR="00413FAD" w:rsidRPr="00413FAD" w:rsidRDefault="00413FAD" w:rsidP="00413FAD">
            <w:pPr>
              <w:rPr>
                <w:rFonts w:ascii="Calibri" w:hAnsi="Calibri" w:cs="Calibri"/>
              </w:rPr>
            </w:pPr>
            <w:r w:rsidRPr="00413FAD">
              <w:rPr>
                <w:rFonts w:ascii="Calibri" w:hAnsi="Calibri" w:cs="Calibri"/>
              </w:rPr>
              <w:t>Fixed index (i.e., 0/1/2/3) are defined for E2E SL-SRB 0/1/2/3 respectively.</w:t>
            </w:r>
          </w:p>
          <w:p w14:paraId="51C1820F" w14:textId="77777777" w:rsidR="00413FAD" w:rsidRPr="00413FAD" w:rsidRDefault="00413FAD" w:rsidP="00413FAD">
            <w:pPr>
              <w:rPr>
                <w:rFonts w:ascii="Calibri" w:hAnsi="Calibri" w:cs="Calibri"/>
              </w:rPr>
            </w:pPr>
            <w:r w:rsidRPr="00413FAD">
              <w:rPr>
                <w:rFonts w:ascii="Calibri" w:hAnsi="Calibri" w:cs="Calibri"/>
              </w:rPr>
              <w:t>Use specified PC5 RLC Channel configuration on each hop for E2E SL-SRB 0/1/2/3.</w:t>
            </w:r>
          </w:p>
          <w:p w14:paraId="07A75564" w14:textId="77777777" w:rsidR="00413FAD" w:rsidRPr="00413FAD" w:rsidRDefault="00413FAD" w:rsidP="00413FAD">
            <w:pPr>
              <w:rPr>
                <w:rFonts w:ascii="Calibri" w:hAnsi="Calibri" w:cs="Calibri"/>
              </w:rPr>
            </w:pPr>
            <w:r w:rsidRPr="00413FAD">
              <w:rPr>
                <w:rFonts w:ascii="Calibri" w:hAnsi="Calibri" w:cs="Calibri"/>
              </w:rPr>
              <w:lastRenderedPageBreak/>
              <w:t>The TX Remote UE derives the PDCP and SDAP configuration for e2e SL-DRB and provides the portion of the configuration related to RX to the RX Remote UE using E2E PC5-RRC message (similar to legacy PC5 configuration).</w:t>
            </w:r>
          </w:p>
          <w:p w14:paraId="39838BEF" w14:textId="77777777" w:rsidR="00413FAD" w:rsidRPr="00413FAD" w:rsidRDefault="00413FAD" w:rsidP="00413FAD">
            <w:pPr>
              <w:rPr>
                <w:rFonts w:ascii="Calibri" w:hAnsi="Calibri" w:cs="Calibri"/>
              </w:rPr>
            </w:pPr>
            <w:r w:rsidRPr="00413FAD">
              <w:rPr>
                <w:rFonts w:ascii="Calibri" w:hAnsi="Calibri" w:cs="Calibri"/>
              </w:rPr>
              <w:t>The TX Remote UE derives the first hop configuration (</w:t>
            </w:r>
            <w:proofErr w:type="gramStart"/>
            <w:r w:rsidRPr="00413FAD">
              <w:rPr>
                <w:rFonts w:ascii="Calibri" w:hAnsi="Calibri" w:cs="Calibri"/>
              </w:rPr>
              <w:t>e.g.</w:t>
            </w:r>
            <w:proofErr w:type="gramEnd"/>
            <w:r w:rsidRPr="00413FAD">
              <w:rPr>
                <w:rFonts w:ascii="Calibri" w:hAnsi="Calibri" w:cs="Calibri"/>
              </w:rPr>
              <w:t xml:space="preserve"> PC5 relay RLC Channel configuration) for SL-DRB and provides to the relay UE the portion of the configuration related to RX on the first hop (i.e., Rx by the relay UE), using per-hop PC5-RRC message (similar to legacy PC5 configuration).</w:t>
            </w:r>
          </w:p>
          <w:p w14:paraId="069C28EB" w14:textId="77777777" w:rsidR="00413FAD" w:rsidRPr="00413FAD" w:rsidRDefault="00413FAD" w:rsidP="00413FAD">
            <w:pPr>
              <w:rPr>
                <w:rFonts w:ascii="Calibri" w:hAnsi="Calibri" w:cs="Calibri"/>
              </w:rPr>
            </w:pPr>
            <w:r w:rsidRPr="00413FAD">
              <w:rPr>
                <w:rFonts w:ascii="Calibri" w:hAnsi="Calibri" w:cs="Calibri"/>
              </w:rPr>
              <w:t>The two conclusions above do not exclude the derivation involving information from gNB/preconfiguration/specified configuration.</w:t>
            </w:r>
          </w:p>
          <w:p w14:paraId="2FDA71B9" w14:textId="77777777" w:rsidR="00413FAD" w:rsidRPr="00413FAD" w:rsidRDefault="00413FAD" w:rsidP="00413FAD">
            <w:pPr>
              <w:rPr>
                <w:rFonts w:ascii="Calibri" w:hAnsi="Calibri" w:cs="Calibri"/>
              </w:rPr>
            </w:pPr>
            <w:r w:rsidRPr="00413FAD">
              <w:rPr>
                <w:rFonts w:ascii="Calibri" w:hAnsi="Calibri" w:cs="Calibri"/>
              </w:rPr>
              <w:t>Split PDB is sent to the source (TX) Remote UE from the Relay UE.</w:t>
            </w:r>
          </w:p>
          <w:p w14:paraId="6A49A271" w14:textId="77777777" w:rsidR="00413FAD" w:rsidRPr="00413FAD" w:rsidRDefault="00413FAD" w:rsidP="00413FAD">
            <w:pPr>
              <w:rPr>
                <w:rFonts w:ascii="Calibri" w:hAnsi="Calibri" w:cs="Calibri"/>
              </w:rPr>
            </w:pPr>
            <w:r w:rsidRPr="00413FAD">
              <w:rPr>
                <w:rFonts w:ascii="Calibri" w:hAnsi="Calibri" w:cs="Calibri"/>
              </w:rPr>
              <w:t>It is left to Relay UE implementation on how to split the PDB.</w:t>
            </w:r>
          </w:p>
          <w:p w14:paraId="25E9B9E5" w14:textId="77777777" w:rsidR="00413FAD" w:rsidRPr="00413FAD" w:rsidRDefault="00413FAD" w:rsidP="00413FAD">
            <w:pPr>
              <w:rPr>
                <w:rFonts w:ascii="Calibri" w:hAnsi="Calibri" w:cs="Calibri"/>
              </w:rPr>
            </w:pPr>
            <w:r w:rsidRPr="00413FAD">
              <w:rPr>
                <w:rFonts w:ascii="Calibri" w:hAnsi="Calibri" w:cs="Calibri"/>
              </w:rPr>
              <w:t>The Relay UE derives the second hop configuration (</w:t>
            </w:r>
            <w:proofErr w:type="gramStart"/>
            <w:r w:rsidRPr="00413FAD">
              <w:rPr>
                <w:rFonts w:ascii="Calibri" w:hAnsi="Calibri" w:cs="Calibri"/>
              </w:rPr>
              <w:t>e.g.</w:t>
            </w:r>
            <w:proofErr w:type="gramEnd"/>
            <w:r w:rsidRPr="00413FAD">
              <w:rPr>
                <w:rFonts w:ascii="Calibri" w:hAnsi="Calibri" w:cs="Calibri"/>
              </w:rPr>
              <w:t xml:space="preserve"> PC5 relay RLC Channel configuration) for each SL-DRB.</w:t>
            </w:r>
          </w:p>
          <w:p w14:paraId="128D4ECD" w14:textId="77777777" w:rsidR="00413FAD" w:rsidRPr="00413FAD" w:rsidRDefault="00413FAD" w:rsidP="00413FAD">
            <w:pPr>
              <w:rPr>
                <w:rFonts w:ascii="Calibri" w:hAnsi="Calibri" w:cs="Calibri"/>
              </w:rPr>
            </w:pPr>
            <w:r w:rsidRPr="00413FAD">
              <w:rPr>
                <w:rFonts w:ascii="Calibri" w:hAnsi="Calibri" w:cs="Calibri"/>
              </w:rPr>
              <w:t>It is FFS how the Relay UE derives second hop configuration for SL-DRB.</w:t>
            </w:r>
          </w:p>
          <w:p w14:paraId="5214C252" w14:textId="77777777" w:rsidR="00413FAD" w:rsidRPr="00413FAD" w:rsidRDefault="00413FAD" w:rsidP="00413FAD">
            <w:pPr>
              <w:rPr>
                <w:rFonts w:ascii="Calibri" w:hAnsi="Calibri" w:cs="Calibri"/>
              </w:rPr>
            </w:pPr>
            <w:r w:rsidRPr="00413FAD">
              <w:rPr>
                <w:rFonts w:ascii="Calibri" w:hAnsi="Calibri" w:cs="Calibri"/>
              </w:rPr>
              <w:t>Same as L3 based U2U relay, the QoS split should be per e2e QoS flow, and RAN2 expect that the source UE will inform the Relay UE QoS flow(s) and corresponding QoS profiles.  FFS if this requires AS signalling or can be done in upper layers.</w:t>
            </w:r>
          </w:p>
          <w:p w14:paraId="016FB84F" w14:textId="77777777" w:rsidR="00413FAD" w:rsidRPr="00413FAD" w:rsidRDefault="00413FAD" w:rsidP="00413FAD">
            <w:pPr>
              <w:rPr>
                <w:rFonts w:ascii="Calibri" w:hAnsi="Calibri" w:cs="Calibri"/>
              </w:rPr>
            </w:pPr>
            <w:r w:rsidRPr="00413FAD">
              <w:rPr>
                <w:rFonts w:ascii="Calibri" w:hAnsi="Calibri" w:cs="Calibri"/>
              </w:rPr>
              <w:t>At least PDB is sent from the source UE to the relay UE for splitting.</w:t>
            </w:r>
          </w:p>
          <w:p w14:paraId="35FE4D1F" w14:textId="77777777" w:rsidR="00413FAD" w:rsidRPr="00413FAD" w:rsidRDefault="00413FAD" w:rsidP="00413FAD">
            <w:pPr>
              <w:rPr>
                <w:rFonts w:ascii="Calibri" w:hAnsi="Calibri" w:cs="Calibri"/>
              </w:rPr>
            </w:pPr>
            <w:r w:rsidRPr="00413FAD">
              <w:rPr>
                <w:rFonts w:ascii="Calibri" w:hAnsi="Calibri" w:cs="Calibri"/>
              </w:rPr>
              <w:t>The source UE sends to the Relay UE all the QoS profiles for the e2e QoS flows.</w:t>
            </w:r>
          </w:p>
          <w:p w14:paraId="77E16E5C" w14:textId="77777777" w:rsidR="00413FAD" w:rsidRPr="00413FAD" w:rsidRDefault="00413FAD" w:rsidP="00413FAD">
            <w:pPr>
              <w:rPr>
                <w:rFonts w:ascii="Calibri" w:hAnsi="Calibri" w:cs="Calibri"/>
              </w:rPr>
            </w:pPr>
            <w:r w:rsidRPr="00413FAD">
              <w:rPr>
                <w:rFonts w:ascii="Calibri" w:hAnsi="Calibri" w:cs="Calibri"/>
              </w:rPr>
              <w:t xml:space="preserve">At least for single-hop relay, use local ID instead of L2 ID as UE ID in SRAP header. </w:t>
            </w:r>
          </w:p>
          <w:p w14:paraId="1E53AB65" w14:textId="77777777" w:rsidR="00413FAD" w:rsidRPr="00413FAD" w:rsidRDefault="00413FAD" w:rsidP="00413FAD">
            <w:pPr>
              <w:rPr>
                <w:rFonts w:ascii="Calibri" w:hAnsi="Calibri" w:cs="Calibri"/>
              </w:rPr>
            </w:pPr>
            <w:r w:rsidRPr="00413FAD">
              <w:rPr>
                <w:rFonts w:ascii="Calibri" w:hAnsi="Calibri" w:cs="Calibri"/>
              </w:rPr>
              <w:t>At least for single-hop U2U relay, two local IDs are included in SRAP header to identify source and target Remote UE respectively.  FFS impact on SRAP header.</w:t>
            </w:r>
          </w:p>
          <w:p w14:paraId="2F73ACA2" w14:textId="0AE311CB" w:rsidR="00413FAD" w:rsidRDefault="00413FAD" w:rsidP="00413FAD">
            <w:pPr>
              <w:rPr>
                <w:rFonts w:ascii="Calibri" w:hAnsi="Calibri" w:cs="Calibri"/>
              </w:rPr>
            </w:pPr>
            <w:r w:rsidRPr="00413FAD">
              <w:rPr>
                <w:rFonts w:ascii="Calibri" w:hAnsi="Calibri" w:cs="Calibri"/>
              </w:rPr>
              <w:t>For single-hop U2U relay, the local ID for a particular UE is the same on both hops.</w:t>
            </w:r>
          </w:p>
        </w:tc>
      </w:tr>
    </w:tbl>
    <w:p w14:paraId="4421D02F" w14:textId="77777777" w:rsidR="00413FAD" w:rsidRPr="000B67C4" w:rsidRDefault="00413FAD" w:rsidP="00D05EF9">
      <w:pPr>
        <w:rPr>
          <w:rFonts w:ascii="Calibri" w:hAnsi="Calibri" w:cs="Calibri"/>
        </w:rPr>
      </w:pPr>
    </w:p>
    <w:p w14:paraId="2BC20CDB" w14:textId="31C3DE47" w:rsidR="00B31082" w:rsidRPr="000B67C4" w:rsidRDefault="00B31082" w:rsidP="00D05EF9">
      <w:pPr>
        <w:rPr>
          <w:rFonts w:ascii="Calibri" w:hAnsi="Calibri" w:cs="Calibri"/>
        </w:rPr>
      </w:pPr>
      <w:r w:rsidRPr="000B67C4">
        <w:rPr>
          <w:rFonts w:ascii="Calibri" w:hAnsi="Calibri" w:cs="Calibri"/>
        </w:rPr>
        <w:t>It can be observed that most of the wor</w:t>
      </w:r>
      <w:r w:rsidR="00CD7400" w:rsidRPr="000B67C4">
        <w:rPr>
          <w:rFonts w:ascii="Calibri" w:hAnsi="Calibri" w:cs="Calibri"/>
        </w:rPr>
        <w:t>k has been finished. However, there are still some leftover issues where we will address them in this contribution.</w:t>
      </w:r>
    </w:p>
    <w:p w14:paraId="2247FD95" w14:textId="4204ADCB" w:rsidR="00B4038A" w:rsidRPr="000B67C4" w:rsidRDefault="00B4038A" w:rsidP="00B4038A">
      <w:pPr>
        <w:pStyle w:val="1"/>
        <w:rPr>
          <w:rFonts w:ascii="Calibri" w:hAnsi="Calibri" w:cs="Calibri"/>
        </w:rPr>
      </w:pPr>
      <w:r w:rsidRPr="000B67C4">
        <w:rPr>
          <w:rFonts w:ascii="Calibri" w:hAnsi="Calibri" w:cs="Calibri"/>
        </w:rPr>
        <w:t>Discussion</w:t>
      </w:r>
    </w:p>
    <w:p w14:paraId="585DE7DE" w14:textId="7994461D" w:rsidR="00B344F2" w:rsidRPr="000B67C4" w:rsidRDefault="009C0DB3" w:rsidP="00E8764F">
      <w:pPr>
        <w:pStyle w:val="2"/>
        <w:rPr>
          <w:rFonts w:ascii="Calibri" w:hAnsi="Calibri" w:cs="Calibri"/>
          <w:bCs/>
        </w:rPr>
      </w:pPr>
      <w:r>
        <w:rPr>
          <w:rFonts w:ascii="Calibri" w:hAnsi="Calibri" w:cs="Calibri"/>
          <w:bCs/>
        </w:rPr>
        <w:t>SLRB configuration for second hop</w:t>
      </w:r>
    </w:p>
    <w:p w14:paraId="378EE6ED" w14:textId="77777777" w:rsidR="00A917B3" w:rsidRDefault="009C0DB3" w:rsidP="009C0DB3">
      <w:pPr>
        <w:rPr>
          <w:rFonts w:ascii="Calibri" w:hAnsi="Calibri" w:cs="Calibri"/>
        </w:rPr>
      </w:pPr>
      <w:r>
        <w:rPr>
          <w:rFonts w:ascii="Calibri" w:hAnsi="Calibri" w:cs="Calibri"/>
        </w:rPr>
        <w:t>In the legacy SL communication configuration</w:t>
      </w:r>
      <w:r w:rsidR="00B72545">
        <w:rPr>
          <w:rFonts w:ascii="Calibri" w:hAnsi="Calibri" w:cs="Calibri"/>
        </w:rPr>
        <w:t xml:space="preserve"> for SL radio bearer, network will configure the following parameters in SL-</w:t>
      </w:r>
      <w:r w:rsidR="00A917B3">
        <w:rPr>
          <w:rFonts w:ascii="Calibri" w:hAnsi="Calibri" w:cs="Calibri"/>
        </w:rPr>
        <w:t>ConfigDedicatedNR:</w:t>
      </w:r>
    </w:p>
    <w:p w14:paraId="636F1982" w14:textId="77777777" w:rsidR="00191F83" w:rsidRPr="00F10B4F" w:rsidRDefault="00191F83" w:rsidP="00191F83">
      <w:pPr>
        <w:pStyle w:val="TH"/>
      </w:pPr>
      <w:r w:rsidRPr="00F10B4F">
        <w:rPr>
          <w:bCs/>
          <w:i/>
          <w:iCs/>
        </w:rPr>
        <w:t>SL-ConfigDedicatedNR</w:t>
      </w:r>
      <w:r w:rsidRPr="00F10B4F">
        <w:t xml:space="preserve"> information element</w:t>
      </w:r>
    </w:p>
    <w:p w14:paraId="383277DA" w14:textId="77777777" w:rsidR="00191F83" w:rsidRPr="00F10B4F" w:rsidRDefault="00191F83" w:rsidP="00191F83">
      <w:pPr>
        <w:pStyle w:val="PL"/>
        <w:rPr>
          <w:color w:val="808080"/>
        </w:rPr>
      </w:pPr>
      <w:r w:rsidRPr="00F10B4F">
        <w:rPr>
          <w:color w:val="808080"/>
        </w:rPr>
        <w:t>-- ASN1START</w:t>
      </w:r>
    </w:p>
    <w:p w14:paraId="032CC80E" w14:textId="77777777" w:rsidR="00191F83" w:rsidRPr="00F10B4F" w:rsidRDefault="00191F83" w:rsidP="00191F83">
      <w:pPr>
        <w:pStyle w:val="PL"/>
        <w:rPr>
          <w:color w:val="808080"/>
        </w:rPr>
      </w:pPr>
      <w:r w:rsidRPr="00F10B4F">
        <w:rPr>
          <w:color w:val="808080"/>
        </w:rPr>
        <w:t>-- TAG-SL-CONFIGDEDICATEDNR-START</w:t>
      </w:r>
    </w:p>
    <w:p w14:paraId="68037D1A" w14:textId="77777777" w:rsidR="00191F83" w:rsidRPr="00F10B4F" w:rsidRDefault="00191F83" w:rsidP="00191F83">
      <w:pPr>
        <w:pStyle w:val="PL"/>
      </w:pPr>
    </w:p>
    <w:p w14:paraId="68E33B3E" w14:textId="77777777" w:rsidR="00191F83" w:rsidRPr="00F10B4F" w:rsidRDefault="00191F83" w:rsidP="00191F83">
      <w:pPr>
        <w:pStyle w:val="PL"/>
      </w:pPr>
      <w:r w:rsidRPr="00F10B4F">
        <w:t>SL-ConfigDedicatedNR-r</w:t>
      </w:r>
      <w:proofErr w:type="gramStart"/>
      <w:r w:rsidRPr="00F10B4F">
        <w:t>16 ::=</w:t>
      </w:r>
      <w:proofErr w:type="gramEnd"/>
      <w:r w:rsidRPr="00F10B4F">
        <w:t xml:space="preserve">         </w:t>
      </w:r>
      <w:r w:rsidRPr="00F10B4F">
        <w:rPr>
          <w:color w:val="993366"/>
        </w:rPr>
        <w:t>SEQUENCE</w:t>
      </w:r>
      <w:r w:rsidRPr="00F10B4F">
        <w:t xml:space="preserve"> {</w:t>
      </w:r>
    </w:p>
    <w:p w14:paraId="7064A079" w14:textId="77777777" w:rsidR="00191F83" w:rsidRPr="00F10B4F" w:rsidRDefault="00191F83" w:rsidP="00191F83">
      <w:pPr>
        <w:pStyle w:val="PL"/>
        <w:rPr>
          <w:color w:val="808080"/>
        </w:rPr>
      </w:pPr>
      <w:r w:rsidRPr="00F10B4F">
        <w:t xml:space="preserve">    sl-PHY-MAC-RLC-Config-r16            SL-PHY-MAC-RLC-Config-r16                                              </w:t>
      </w:r>
      <w:proofErr w:type="gramStart"/>
      <w:r w:rsidRPr="00F10B4F">
        <w:rPr>
          <w:color w:val="993366"/>
        </w:rPr>
        <w:t>OPTIONAL</w:t>
      </w:r>
      <w:r w:rsidRPr="00F10B4F">
        <w:t xml:space="preserve">,   </w:t>
      </w:r>
      <w:proofErr w:type="gramEnd"/>
      <w:r w:rsidRPr="00F10B4F">
        <w:t xml:space="preserve"> </w:t>
      </w:r>
      <w:r w:rsidRPr="00F10B4F">
        <w:rPr>
          <w:color w:val="808080"/>
        </w:rPr>
        <w:t>-- Need M</w:t>
      </w:r>
    </w:p>
    <w:p w14:paraId="5F6D31D3" w14:textId="77777777" w:rsidR="00191F83" w:rsidRPr="00F10B4F" w:rsidRDefault="00191F83" w:rsidP="00191F83">
      <w:pPr>
        <w:pStyle w:val="PL"/>
        <w:rPr>
          <w:color w:val="808080"/>
        </w:rPr>
      </w:pPr>
      <w:r w:rsidRPr="00F10B4F">
        <w:t xml:space="preserve">    </w:t>
      </w:r>
      <w:r w:rsidRPr="002E3F91">
        <w:rPr>
          <w:highlight w:val="yellow"/>
        </w:rPr>
        <w:t xml:space="preserve">sl-RadioBearerToReleaseList-r16      </w:t>
      </w:r>
      <w:r w:rsidRPr="002E3F91">
        <w:rPr>
          <w:color w:val="993366"/>
          <w:highlight w:val="yellow"/>
        </w:rPr>
        <w:t>SEQUENCE</w:t>
      </w:r>
      <w:r w:rsidRPr="002E3F91">
        <w:rPr>
          <w:highlight w:val="yellow"/>
        </w:rPr>
        <w:t xml:space="preserve"> (</w:t>
      </w:r>
      <w:r w:rsidRPr="002E3F91">
        <w:rPr>
          <w:color w:val="993366"/>
          <w:highlight w:val="yellow"/>
        </w:rPr>
        <w:t>SIZE</w:t>
      </w:r>
      <w:r w:rsidRPr="002E3F91">
        <w:rPr>
          <w:highlight w:val="yellow"/>
        </w:rPr>
        <w:t xml:space="preserve"> (</w:t>
      </w:r>
      <w:proofErr w:type="gramStart"/>
      <w:r w:rsidRPr="002E3F91">
        <w:rPr>
          <w:highlight w:val="yellow"/>
        </w:rPr>
        <w:t>1..</w:t>
      </w:r>
      <w:proofErr w:type="gramEnd"/>
      <w:r w:rsidRPr="002E3F91">
        <w:rPr>
          <w:highlight w:val="yellow"/>
        </w:rPr>
        <w:t>maxNrofSLRB-r16))</w:t>
      </w:r>
      <w:r w:rsidRPr="002E3F91">
        <w:rPr>
          <w:color w:val="993366"/>
          <w:highlight w:val="yellow"/>
        </w:rPr>
        <w:t xml:space="preserve"> OF</w:t>
      </w:r>
      <w:r w:rsidRPr="002E3F91">
        <w:rPr>
          <w:highlight w:val="yellow"/>
        </w:rPr>
        <w:t xml:space="preserve"> SLRB-Uu-ConfigIndex-r16        </w:t>
      </w:r>
      <w:r w:rsidRPr="002E3F91">
        <w:rPr>
          <w:color w:val="993366"/>
          <w:highlight w:val="yellow"/>
        </w:rPr>
        <w:t>OPTIONAL</w:t>
      </w:r>
      <w:r w:rsidRPr="002E3F91">
        <w:rPr>
          <w:highlight w:val="yellow"/>
        </w:rPr>
        <w:t xml:space="preserve">,    </w:t>
      </w:r>
      <w:r w:rsidRPr="002E3F91">
        <w:rPr>
          <w:color w:val="808080"/>
          <w:highlight w:val="yellow"/>
        </w:rPr>
        <w:t>-- Need N</w:t>
      </w:r>
    </w:p>
    <w:p w14:paraId="7B1D4CD5" w14:textId="77777777" w:rsidR="00191F83" w:rsidRPr="00F10B4F" w:rsidRDefault="00191F83" w:rsidP="00191F83">
      <w:pPr>
        <w:pStyle w:val="PL"/>
        <w:rPr>
          <w:color w:val="808080"/>
        </w:rPr>
      </w:pPr>
      <w:r w:rsidRPr="00F10B4F">
        <w:t xml:space="preserve">    sl-RadioBearerToAddModList-r16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maxNrofSLRB-r16))</w:t>
      </w:r>
      <w:r w:rsidRPr="00F10B4F">
        <w:rPr>
          <w:color w:val="993366"/>
        </w:rPr>
        <w:t xml:space="preserve"> OF</w:t>
      </w:r>
      <w:r w:rsidRPr="00F10B4F">
        <w:t xml:space="preserve"> SL-RadioBearerConfig-r16       </w:t>
      </w:r>
      <w:r w:rsidRPr="00F10B4F">
        <w:rPr>
          <w:color w:val="993366"/>
        </w:rPr>
        <w:t>OPTIONAL</w:t>
      </w:r>
      <w:r w:rsidRPr="00F10B4F">
        <w:t xml:space="preserve">,    </w:t>
      </w:r>
      <w:r w:rsidRPr="00F10B4F">
        <w:rPr>
          <w:color w:val="808080"/>
        </w:rPr>
        <w:t>-- Need N</w:t>
      </w:r>
    </w:p>
    <w:p w14:paraId="2E1977C6" w14:textId="77777777" w:rsidR="00191F83" w:rsidRPr="00F10B4F" w:rsidRDefault="00191F83" w:rsidP="00191F83">
      <w:pPr>
        <w:pStyle w:val="PL"/>
        <w:rPr>
          <w:color w:val="808080"/>
        </w:rPr>
      </w:pPr>
      <w:r w:rsidRPr="00F10B4F">
        <w:t xml:space="preserve">    sl-MeasConfigInfoToReleaseList-r16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maxNrofSL-Dest-r16))</w:t>
      </w:r>
      <w:r w:rsidRPr="00F10B4F">
        <w:rPr>
          <w:color w:val="993366"/>
        </w:rPr>
        <w:t xml:space="preserve"> OF</w:t>
      </w:r>
      <w:r w:rsidRPr="00F10B4F">
        <w:t xml:space="preserve"> SL-DestinationIndex-r16     </w:t>
      </w:r>
      <w:r w:rsidRPr="00F10B4F">
        <w:rPr>
          <w:color w:val="993366"/>
        </w:rPr>
        <w:t>OPTIONAL</w:t>
      </w:r>
      <w:r w:rsidRPr="00F10B4F">
        <w:t xml:space="preserve">,    </w:t>
      </w:r>
      <w:r w:rsidRPr="00F10B4F">
        <w:rPr>
          <w:color w:val="808080"/>
        </w:rPr>
        <w:t>-- Need N</w:t>
      </w:r>
    </w:p>
    <w:p w14:paraId="2214AC17" w14:textId="77777777" w:rsidR="00191F83" w:rsidRPr="00F10B4F" w:rsidRDefault="00191F83" w:rsidP="00191F83">
      <w:pPr>
        <w:pStyle w:val="PL"/>
        <w:rPr>
          <w:color w:val="808080"/>
        </w:rPr>
      </w:pPr>
      <w:r w:rsidRPr="00F10B4F">
        <w:t xml:space="preserve">    sl-MeasConfigInfoToAddModList-r16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maxNrofSL-Dest-r16))</w:t>
      </w:r>
      <w:r w:rsidRPr="00F10B4F">
        <w:rPr>
          <w:color w:val="993366"/>
        </w:rPr>
        <w:t xml:space="preserve"> OF</w:t>
      </w:r>
      <w:r w:rsidRPr="00F10B4F">
        <w:t xml:space="preserve"> SL-MeasConfigInfo-r16       </w:t>
      </w:r>
      <w:r w:rsidRPr="00F10B4F">
        <w:rPr>
          <w:color w:val="993366"/>
        </w:rPr>
        <w:t>OPTIONAL</w:t>
      </w:r>
      <w:r w:rsidRPr="00F10B4F">
        <w:t xml:space="preserve">,    </w:t>
      </w:r>
      <w:r w:rsidRPr="00F10B4F">
        <w:rPr>
          <w:color w:val="808080"/>
        </w:rPr>
        <w:t>-- Need N</w:t>
      </w:r>
    </w:p>
    <w:p w14:paraId="0E1ABAF0" w14:textId="77777777" w:rsidR="00191F83" w:rsidRPr="00F10B4F" w:rsidRDefault="00191F83" w:rsidP="00191F83">
      <w:pPr>
        <w:pStyle w:val="PL"/>
        <w:rPr>
          <w:color w:val="808080"/>
        </w:rPr>
      </w:pPr>
      <w:r w:rsidRPr="00F10B4F">
        <w:t xml:space="preserve">    t400-r16                             </w:t>
      </w:r>
      <w:r w:rsidRPr="00F10B4F">
        <w:rPr>
          <w:color w:val="993366"/>
        </w:rPr>
        <w:t>ENUMERATED</w:t>
      </w:r>
      <w:r w:rsidRPr="00F10B4F">
        <w:t xml:space="preserve"> {ms100, ms200, ms300, ms400, ms600, ms1000, ms1500, ms2000} </w:t>
      </w:r>
      <w:proofErr w:type="gramStart"/>
      <w:r w:rsidRPr="00F10B4F">
        <w:rPr>
          <w:color w:val="993366"/>
        </w:rPr>
        <w:t>OPTIONAL</w:t>
      </w:r>
      <w:r w:rsidRPr="00F10B4F">
        <w:t xml:space="preserve">,   </w:t>
      </w:r>
      <w:proofErr w:type="gramEnd"/>
      <w:r w:rsidRPr="00F10B4F">
        <w:t xml:space="preserve"> </w:t>
      </w:r>
      <w:r w:rsidRPr="00F10B4F">
        <w:rPr>
          <w:color w:val="808080"/>
        </w:rPr>
        <w:t>-- Need M</w:t>
      </w:r>
    </w:p>
    <w:p w14:paraId="32822EBA" w14:textId="77777777" w:rsidR="00191F83" w:rsidRPr="00F10B4F" w:rsidRDefault="00191F83" w:rsidP="00191F83">
      <w:pPr>
        <w:pStyle w:val="PL"/>
      </w:pPr>
      <w:r w:rsidRPr="00F10B4F">
        <w:t xml:space="preserve">    ...,</w:t>
      </w:r>
    </w:p>
    <w:p w14:paraId="47476F7C" w14:textId="77777777" w:rsidR="00191F83" w:rsidRPr="00F10B4F" w:rsidRDefault="00191F83" w:rsidP="00191F83">
      <w:pPr>
        <w:pStyle w:val="PL"/>
      </w:pPr>
      <w:r w:rsidRPr="00F10B4F">
        <w:t xml:space="preserve">    [[</w:t>
      </w:r>
    </w:p>
    <w:p w14:paraId="1A8CC0B1" w14:textId="77777777" w:rsidR="00191F83" w:rsidRPr="00F10B4F" w:rsidRDefault="00191F83" w:rsidP="00191F83">
      <w:pPr>
        <w:pStyle w:val="PL"/>
        <w:rPr>
          <w:color w:val="808080"/>
        </w:rPr>
      </w:pPr>
      <w:r w:rsidRPr="00F10B4F">
        <w:t xml:space="preserve">    sl-PHY-MAC-RLC-Config-v1700          SetupRelease </w:t>
      </w:r>
      <w:proofErr w:type="gramStart"/>
      <w:r w:rsidRPr="00F10B4F">
        <w:t>{ SL</w:t>
      </w:r>
      <w:proofErr w:type="gramEnd"/>
      <w:r w:rsidRPr="00F10B4F">
        <w:t xml:space="preserve">-PHY-MAC-RLC-Config-v1700 }                           </w:t>
      </w:r>
      <w:r w:rsidRPr="00F10B4F">
        <w:rPr>
          <w:color w:val="993366"/>
        </w:rPr>
        <w:t>OPTIONAL</w:t>
      </w:r>
      <w:r w:rsidRPr="00F10B4F">
        <w:t xml:space="preserve">,    </w:t>
      </w:r>
      <w:r w:rsidRPr="00F10B4F">
        <w:rPr>
          <w:color w:val="808080"/>
        </w:rPr>
        <w:t>-- Need M</w:t>
      </w:r>
    </w:p>
    <w:p w14:paraId="24C8F535" w14:textId="77777777" w:rsidR="00191F83" w:rsidRPr="00F10B4F" w:rsidRDefault="00191F83" w:rsidP="00191F83">
      <w:pPr>
        <w:pStyle w:val="PL"/>
        <w:rPr>
          <w:color w:val="808080"/>
        </w:rPr>
      </w:pPr>
      <w:r w:rsidRPr="00F10B4F">
        <w:t xml:space="preserve">    sl-DiscConfig-r17                    SetupRelease </w:t>
      </w:r>
      <w:proofErr w:type="gramStart"/>
      <w:r w:rsidRPr="00F10B4F">
        <w:t>{ SL</w:t>
      </w:r>
      <w:proofErr w:type="gramEnd"/>
      <w:r w:rsidRPr="00F10B4F">
        <w:t xml:space="preserve">-DiscConfig-r17}                                      </w:t>
      </w:r>
      <w:r w:rsidRPr="00F10B4F">
        <w:rPr>
          <w:color w:val="993366"/>
        </w:rPr>
        <w:t>OPTIONAL</w:t>
      </w:r>
      <w:r w:rsidRPr="00F10B4F">
        <w:t xml:space="preserve">     </w:t>
      </w:r>
      <w:r w:rsidRPr="00F10B4F">
        <w:rPr>
          <w:color w:val="808080"/>
        </w:rPr>
        <w:t>-- Need M</w:t>
      </w:r>
    </w:p>
    <w:p w14:paraId="4C73C0DA" w14:textId="77777777" w:rsidR="00191F83" w:rsidRPr="00F10B4F" w:rsidRDefault="00191F83" w:rsidP="00191F83">
      <w:pPr>
        <w:pStyle w:val="PL"/>
      </w:pPr>
      <w:r w:rsidRPr="00F10B4F">
        <w:t xml:space="preserve">    ]]</w:t>
      </w:r>
    </w:p>
    <w:p w14:paraId="0FBA59CB" w14:textId="77777777" w:rsidR="00191F83" w:rsidRPr="00F10B4F" w:rsidRDefault="00191F83" w:rsidP="00191F83">
      <w:pPr>
        <w:pStyle w:val="PL"/>
      </w:pPr>
      <w:r w:rsidRPr="00F10B4F">
        <w:t>}</w:t>
      </w:r>
    </w:p>
    <w:p w14:paraId="7B13781D" w14:textId="77777777" w:rsidR="00191F83" w:rsidRPr="00F10B4F" w:rsidRDefault="00191F83" w:rsidP="00191F83">
      <w:pPr>
        <w:pStyle w:val="PL"/>
      </w:pPr>
    </w:p>
    <w:p w14:paraId="34F3F9A8" w14:textId="77777777" w:rsidR="00191F83" w:rsidRPr="00F10B4F" w:rsidRDefault="00191F83" w:rsidP="00191F83">
      <w:pPr>
        <w:pStyle w:val="PL"/>
      </w:pPr>
      <w:r w:rsidRPr="00F10B4F">
        <w:t>SL-DestinationIndex-r</w:t>
      </w:r>
      <w:proofErr w:type="gramStart"/>
      <w:r w:rsidRPr="00F10B4F">
        <w:t>16  :</w:t>
      </w:r>
      <w:proofErr w:type="gramEnd"/>
      <w:r w:rsidRPr="00F10B4F">
        <w:t xml:space="preserve">:=             </w:t>
      </w:r>
      <w:r w:rsidRPr="00F10B4F">
        <w:rPr>
          <w:rFonts w:eastAsia="等线"/>
          <w:color w:val="993366"/>
        </w:rPr>
        <w:t>INTEGER</w:t>
      </w:r>
      <w:r w:rsidRPr="00F10B4F">
        <w:rPr>
          <w:rFonts w:eastAsia="等线"/>
        </w:rPr>
        <w:t xml:space="preserve"> (0..</w:t>
      </w:r>
      <w:r w:rsidRPr="00F10B4F">
        <w:t>maxNrofSL-Dest-1-r16</w:t>
      </w:r>
      <w:r w:rsidRPr="00F10B4F">
        <w:rPr>
          <w:rFonts w:eastAsia="等线"/>
        </w:rPr>
        <w:t>)</w:t>
      </w:r>
    </w:p>
    <w:p w14:paraId="0EBD6518" w14:textId="77777777" w:rsidR="00191F83" w:rsidRPr="00F10B4F" w:rsidRDefault="00191F83" w:rsidP="00191F83">
      <w:pPr>
        <w:pStyle w:val="PL"/>
      </w:pPr>
    </w:p>
    <w:p w14:paraId="12DC1300" w14:textId="77777777" w:rsidR="00191F83" w:rsidRPr="00F10B4F" w:rsidRDefault="00191F83" w:rsidP="00191F83">
      <w:pPr>
        <w:pStyle w:val="PL"/>
      </w:pPr>
      <w:r w:rsidRPr="00F10B4F">
        <w:t>SL-PHY-MAC-RLC-Config-r</w:t>
      </w:r>
      <w:proofErr w:type="gramStart"/>
      <w:r w:rsidRPr="00F10B4F">
        <w:t>16::</w:t>
      </w:r>
      <w:proofErr w:type="gramEnd"/>
      <w:r w:rsidRPr="00F10B4F">
        <w:t xml:space="preserve">=         </w:t>
      </w:r>
      <w:r w:rsidRPr="00F10B4F">
        <w:rPr>
          <w:color w:val="993366"/>
        </w:rPr>
        <w:t>SEQUENCE</w:t>
      </w:r>
      <w:r w:rsidRPr="00F10B4F">
        <w:t xml:space="preserve"> {</w:t>
      </w:r>
    </w:p>
    <w:p w14:paraId="1FD1B334" w14:textId="77777777" w:rsidR="00191F83" w:rsidRPr="00F10B4F" w:rsidRDefault="00191F83" w:rsidP="00191F83">
      <w:pPr>
        <w:pStyle w:val="PL"/>
        <w:rPr>
          <w:color w:val="808080"/>
        </w:rPr>
      </w:pPr>
      <w:r w:rsidRPr="00F10B4F">
        <w:t xml:space="preserve">    sl-ScheduledConfig-r16               SetupRelease </w:t>
      </w:r>
      <w:proofErr w:type="gramStart"/>
      <w:r w:rsidRPr="00F10B4F">
        <w:t>{ SL</w:t>
      </w:r>
      <w:proofErr w:type="gramEnd"/>
      <w:r w:rsidRPr="00F10B4F">
        <w:t xml:space="preserve">-ScheduledConfig-r16 }                                </w:t>
      </w:r>
      <w:r w:rsidRPr="00F10B4F">
        <w:rPr>
          <w:color w:val="993366"/>
        </w:rPr>
        <w:t>OPTIONAL</w:t>
      </w:r>
      <w:r w:rsidRPr="00F10B4F">
        <w:t xml:space="preserve">,    </w:t>
      </w:r>
      <w:r w:rsidRPr="00F10B4F">
        <w:rPr>
          <w:color w:val="808080"/>
        </w:rPr>
        <w:t>-- Need M</w:t>
      </w:r>
    </w:p>
    <w:p w14:paraId="4AD4A150" w14:textId="77777777" w:rsidR="00191F83" w:rsidRPr="00F10B4F" w:rsidRDefault="00191F83" w:rsidP="00191F83">
      <w:pPr>
        <w:pStyle w:val="PL"/>
        <w:rPr>
          <w:color w:val="808080"/>
        </w:rPr>
      </w:pPr>
      <w:r w:rsidRPr="00F10B4F">
        <w:t xml:space="preserve">    sl-UE-SelectedConfig-r16             SetupRelease </w:t>
      </w:r>
      <w:proofErr w:type="gramStart"/>
      <w:r w:rsidRPr="00F10B4F">
        <w:t>{ SL</w:t>
      </w:r>
      <w:proofErr w:type="gramEnd"/>
      <w:r w:rsidRPr="00F10B4F">
        <w:t xml:space="preserve">-UE-SelectedConfig-r16 }                              </w:t>
      </w:r>
      <w:r w:rsidRPr="00F10B4F">
        <w:rPr>
          <w:color w:val="993366"/>
        </w:rPr>
        <w:t>OPTIONAL</w:t>
      </w:r>
      <w:r w:rsidRPr="00F10B4F">
        <w:t xml:space="preserve">,    </w:t>
      </w:r>
      <w:r w:rsidRPr="00F10B4F">
        <w:rPr>
          <w:color w:val="808080"/>
        </w:rPr>
        <w:t>-- Need M</w:t>
      </w:r>
    </w:p>
    <w:p w14:paraId="5A3D6895" w14:textId="77777777" w:rsidR="00191F83" w:rsidRPr="00F10B4F" w:rsidRDefault="00191F83" w:rsidP="00191F83">
      <w:pPr>
        <w:pStyle w:val="PL"/>
        <w:rPr>
          <w:color w:val="808080"/>
        </w:rPr>
      </w:pPr>
      <w:r w:rsidRPr="00F10B4F">
        <w:t xml:space="preserve">    sl-FreqInfoToReleaseList-r16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maxNrofFreqSL-r16))</w:t>
      </w:r>
      <w:r w:rsidRPr="00F10B4F">
        <w:rPr>
          <w:color w:val="993366"/>
        </w:rPr>
        <w:t xml:space="preserve"> OF</w:t>
      </w:r>
      <w:r w:rsidRPr="00F10B4F">
        <w:t xml:space="preserve"> SL-Freq-Id-r16               </w:t>
      </w:r>
      <w:r w:rsidRPr="00F10B4F">
        <w:rPr>
          <w:color w:val="993366"/>
        </w:rPr>
        <w:t>OPTIONAL</w:t>
      </w:r>
      <w:r w:rsidRPr="00F10B4F">
        <w:t xml:space="preserve">,    </w:t>
      </w:r>
      <w:r w:rsidRPr="00F10B4F">
        <w:rPr>
          <w:color w:val="808080"/>
        </w:rPr>
        <w:t>-- Need N</w:t>
      </w:r>
    </w:p>
    <w:p w14:paraId="00E1F2E6" w14:textId="77777777" w:rsidR="00191F83" w:rsidRPr="00F10B4F" w:rsidRDefault="00191F83" w:rsidP="00191F83">
      <w:pPr>
        <w:pStyle w:val="PL"/>
        <w:rPr>
          <w:color w:val="808080"/>
        </w:rPr>
      </w:pPr>
      <w:r w:rsidRPr="00F10B4F">
        <w:t xml:space="preserve">    sl-FreqInfoToAddModList-r16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maxNrofFreqSL-r16))</w:t>
      </w:r>
      <w:r w:rsidRPr="00F10B4F">
        <w:rPr>
          <w:color w:val="993366"/>
        </w:rPr>
        <w:t xml:space="preserve"> OF</w:t>
      </w:r>
      <w:r w:rsidRPr="00F10B4F">
        <w:t xml:space="preserve"> SL-FreqConfig-r16            </w:t>
      </w:r>
      <w:r w:rsidRPr="00F10B4F">
        <w:rPr>
          <w:color w:val="993366"/>
        </w:rPr>
        <w:t>OPTIONAL</w:t>
      </w:r>
      <w:r w:rsidRPr="00F10B4F">
        <w:t xml:space="preserve">,    </w:t>
      </w:r>
      <w:r w:rsidRPr="00F10B4F">
        <w:rPr>
          <w:color w:val="808080"/>
        </w:rPr>
        <w:t>-- Need N</w:t>
      </w:r>
    </w:p>
    <w:p w14:paraId="77302211" w14:textId="77777777" w:rsidR="00191F83" w:rsidRPr="00F10B4F" w:rsidRDefault="00191F83" w:rsidP="00191F83">
      <w:pPr>
        <w:pStyle w:val="PL"/>
        <w:rPr>
          <w:color w:val="808080"/>
        </w:rPr>
      </w:pPr>
      <w:r w:rsidRPr="00F10B4F">
        <w:t xml:space="preserve">    sl-RLC-BearerToReleaseList-r16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maxSL-LCID-r16))</w:t>
      </w:r>
      <w:r w:rsidRPr="00F10B4F">
        <w:rPr>
          <w:color w:val="993366"/>
        </w:rPr>
        <w:t xml:space="preserve"> OF</w:t>
      </w:r>
      <w:r w:rsidRPr="00F10B4F">
        <w:t xml:space="preserve"> SL-RLC-BearerConfigIndex-r16    </w:t>
      </w:r>
      <w:r w:rsidRPr="00F10B4F">
        <w:rPr>
          <w:color w:val="993366"/>
        </w:rPr>
        <w:t>OPTIONAL</w:t>
      </w:r>
      <w:r w:rsidRPr="00F10B4F">
        <w:t xml:space="preserve">,    </w:t>
      </w:r>
      <w:r w:rsidRPr="00F10B4F">
        <w:rPr>
          <w:color w:val="808080"/>
        </w:rPr>
        <w:t>-- Need N</w:t>
      </w:r>
    </w:p>
    <w:p w14:paraId="0C97CF14" w14:textId="77777777" w:rsidR="00191F83" w:rsidRPr="00F10B4F" w:rsidRDefault="00191F83" w:rsidP="00191F83">
      <w:pPr>
        <w:pStyle w:val="PL"/>
        <w:rPr>
          <w:color w:val="808080"/>
        </w:rPr>
      </w:pPr>
      <w:r w:rsidRPr="00F10B4F">
        <w:t xml:space="preserve">    </w:t>
      </w:r>
      <w:r w:rsidRPr="002E3F91">
        <w:rPr>
          <w:highlight w:val="yellow"/>
        </w:rPr>
        <w:t xml:space="preserve">sl-RLC-BearerToAddModList-r16        </w:t>
      </w:r>
      <w:r w:rsidRPr="002E3F91">
        <w:rPr>
          <w:color w:val="993366"/>
          <w:highlight w:val="yellow"/>
        </w:rPr>
        <w:t>SEQUENCE</w:t>
      </w:r>
      <w:r w:rsidRPr="002E3F91">
        <w:rPr>
          <w:highlight w:val="yellow"/>
        </w:rPr>
        <w:t xml:space="preserve"> (</w:t>
      </w:r>
      <w:r w:rsidRPr="002E3F91">
        <w:rPr>
          <w:color w:val="993366"/>
          <w:highlight w:val="yellow"/>
        </w:rPr>
        <w:t>SIZE</w:t>
      </w:r>
      <w:r w:rsidRPr="002E3F91">
        <w:rPr>
          <w:highlight w:val="yellow"/>
        </w:rPr>
        <w:t xml:space="preserve"> (</w:t>
      </w:r>
      <w:proofErr w:type="gramStart"/>
      <w:r w:rsidRPr="002E3F91">
        <w:rPr>
          <w:highlight w:val="yellow"/>
        </w:rPr>
        <w:t>1..</w:t>
      </w:r>
      <w:proofErr w:type="gramEnd"/>
      <w:r w:rsidRPr="002E3F91">
        <w:rPr>
          <w:highlight w:val="yellow"/>
        </w:rPr>
        <w:t>maxSL-LCID-r16))</w:t>
      </w:r>
      <w:r w:rsidRPr="002E3F91">
        <w:rPr>
          <w:color w:val="993366"/>
          <w:highlight w:val="yellow"/>
        </w:rPr>
        <w:t xml:space="preserve"> OF</w:t>
      </w:r>
      <w:r w:rsidRPr="002E3F91">
        <w:rPr>
          <w:highlight w:val="yellow"/>
        </w:rPr>
        <w:t xml:space="preserve"> SL-RLC-BearerConfig-r16         </w:t>
      </w:r>
      <w:r w:rsidRPr="002E3F91">
        <w:rPr>
          <w:color w:val="993366"/>
          <w:highlight w:val="yellow"/>
        </w:rPr>
        <w:t>OPTIONAL</w:t>
      </w:r>
      <w:r w:rsidRPr="002E3F91">
        <w:rPr>
          <w:highlight w:val="yellow"/>
        </w:rPr>
        <w:t xml:space="preserve">,    </w:t>
      </w:r>
      <w:r w:rsidRPr="002E3F91">
        <w:rPr>
          <w:color w:val="808080"/>
          <w:highlight w:val="yellow"/>
        </w:rPr>
        <w:t>-- Need N</w:t>
      </w:r>
    </w:p>
    <w:p w14:paraId="36EFFCAC" w14:textId="77777777" w:rsidR="00191F83" w:rsidRPr="00F10B4F" w:rsidRDefault="00191F83" w:rsidP="00191F83">
      <w:pPr>
        <w:pStyle w:val="PL"/>
        <w:rPr>
          <w:color w:val="808080"/>
        </w:rPr>
      </w:pPr>
      <w:r w:rsidRPr="00F10B4F">
        <w:t xml:space="preserve">    sl-MaxNumConsecutiveDTX-r16          </w:t>
      </w:r>
      <w:r w:rsidRPr="00F10B4F">
        <w:rPr>
          <w:color w:val="993366"/>
        </w:rPr>
        <w:t>ENUMERATED</w:t>
      </w:r>
      <w:r w:rsidRPr="00F10B4F">
        <w:t xml:space="preserve"> {n1, n2, n3, n4, n6, n8, n16, n32}                          </w:t>
      </w:r>
      <w:proofErr w:type="gramStart"/>
      <w:r w:rsidRPr="00F10B4F">
        <w:rPr>
          <w:color w:val="993366"/>
        </w:rPr>
        <w:t>OPTIONAL</w:t>
      </w:r>
      <w:r w:rsidRPr="00F10B4F">
        <w:t xml:space="preserve">,   </w:t>
      </w:r>
      <w:proofErr w:type="gramEnd"/>
      <w:r w:rsidRPr="00F10B4F">
        <w:t xml:space="preserve"> </w:t>
      </w:r>
      <w:r w:rsidRPr="00F10B4F">
        <w:rPr>
          <w:color w:val="808080"/>
        </w:rPr>
        <w:t>-- Need M</w:t>
      </w:r>
    </w:p>
    <w:p w14:paraId="2FBD141F" w14:textId="77777777" w:rsidR="00191F83" w:rsidRPr="00F10B4F" w:rsidRDefault="00191F83" w:rsidP="00191F83">
      <w:pPr>
        <w:pStyle w:val="PL"/>
        <w:rPr>
          <w:color w:val="808080"/>
        </w:rPr>
      </w:pPr>
      <w:r w:rsidRPr="00F10B4F">
        <w:t xml:space="preserve">    sl-CSI-Acquisition-r16               </w:t>
      </w:r>
      <w:r w:rsidRPr="00F10B4F">
        <w:rPr>
          <w:color w:val="993366"/>
        </w:rPr>
        <w:t>ENUMERATED</w:t>
      </w:r>
      <w:r w:rsidRPr="00F10B4F">
        <w:t xml:space="preserve"> {</w:t>
      </w:r>
      <w:proofErr w:type="gramStart"/>
      <w:r w:rsidRPr="00F10B4F">
        <w:t xml:space="preserve">enabled}   </w:t>
      </w:r>
      <w:proofErr w:type="gramEnd"/>
      <w:r w:rsidRPr="00F10B4F">
        <w:t xml:space="preserve">                                                </w:t>
      </w:r>
      <w:r w:rsidRPr="00F10B4F">
        <w:rPr>
          <w:color w:val="993366"/>
        </w:rPr>
        <w:t>OPTIONAL</w:t>
      </w:r>
      <w:r w:rsidRPr="00F10B4F">
        <w:t xml:space="preserve">,    </w:t>
      </w:r>
      <w:r w:rsidRPr="00F10B4F">
        <w:rPr>
          <w:color w:val="808080"/>
        </w:rPr>
        <w:t>-- Need R</w:t>
      </w:r>
    </w:p>
    <w:p w14:paraId="03B9C79A" w14:textId="77777777" w:rsidR="00191F83" w:rsidRPr="00F10B4F" w:rsidRDefault="00191F83" w:rsidP="00191F83">
      <w:pPr>
        <w:pStyle w:val="PL"/>
        <w:rPr>
          <w:color w:val="808080"/>
        </w:rPr>
      </w:pPr>
      <w:r w:rsidRPr="00F10B4F">
        <w:t xml:space="preserve">    sl-CSI-SchedulingRequestId-r16       SetupRelease {</w:t>
      </w:r>
      <w:proofErr w:type="gramStart"/>
      <w:r w:rsidRPr="00F10B4F">
        <w:t xml:space="preserve">SchedulingRequestId}   </w:t>
      </w:r>
      <w:proofErr w:type="gramEnd"/>
      <w:r w:rsidRPr="00F10B4F">
        <w:t xml:space="preserve">                                  </w:t>
      </w:r>
      <w:r w:rsidRPr="00F10B4F">
        <w:rPr>
          <w:color w:val="993366"/>
        </w:rPr>
        <w:t>OPTIONAL</w:t>
      </w:r>
      <w:r w:rsidRPr="00F10B4F">
        <w:t xml:space="preserve">,    </w:t>
      </w:r>
      <w:r w:rsidRPr="00F10B4F">
        <w:rPr>
          <w:color w:val="808080"/>
        </w:rPr>
        <w:t>-- Need M</w:t>
      </w:r>
    </w:p>
    <w:p w14:paraId="092B065C" w14:textId="77777777" w:rsidR="00191F83" w:rsidRPr="00F10B4F" w:rsidRDefault="00191F83" w:rsidP="00191F83">
      <w:pPr>
        <w:pStyle w:val="PL"/>
        <w:rPr>
          <w:color w:val="808080"/>
        </w:rPr>
      </w:pPr>
      <w:r w:rsidRPr="00F10B4F">
        <w:t xml:space="preserve">    sl-SSB-PriorityNR-r16                </w:t>
      </w:r>
      <w:r w:rsidRPr="00F10B4F">
        <w:rPr>
          <w:color w:val="993366"/>
        </w:rPr>
        <w:t>INTEGER</w:t>
      </w:r>
      <w:r w:rsidRPr="00F10B4F">
        <w:t xml:space="preserve"> (</w:t>
      </w:r>
      <w:proofErr w:type="gramStart"/>
      <w:r w:rsidRPr="00F10B4F">
        <w:t>1..</w:t>
      </w:r>
      <w:proofErr w:type="gramEnd"/>
      <w:r w:rsidRPr="00F10B4F">
        <w:t xml:space="preserve">8)                                                         </w:t>
      </w:r>
      <w:r w:rsidRPr="00F10B4F">
        <w:rPr>
          <w:color w:val="993366"/>
        </w:rPr>
        <w:t>OPTIONAL</w:t>
      </w:r>
      <w:r w:rsidRPr="00F10B4F">
        <w:t xml:space="preserve">,    </w:t>
      </w:r>
      <w:r w:rsidRPr="00F10B4F">
        <w:rPr>
          <w:color w:val="808080"/>
        </w:rPr>
        <w:t>-- Need R</w:t>
      </w:r>
    </w:p>
    <w:p w14:paraId="529FBFBA" w14:textId="77777777" w:rsidR="00191F83" w:rsidRPr="00F10B4F" w:rsidRDefault="00191F83" w:rsidP="00191F83">
      <w:pPr>
        <w:pStyle w:val="PL"/>
        <w:rPr>
          <w:color w:val="808080"/>
        </w:rPr>
      </w:pPr>
      <w:r w:rsidRPr="00F10B4F">
        <w:t xml:space="preserve">    networkControlledSyncTx-r16          </w:t>
      </w:r>
      <w:r w:rsidRPr="00F10B4F">
        <w:rPr>
          <w:color w:val="993366"/>
        </w:rPr>
        <w:t>ENUMERATED</w:t>
      </w:r>
      <w:r w:rsidRPr="00F10B4F">
        <w:t xml:space="preserve"> {on, </w:t>
      </w:r>
      <w:proofErr w:type="gramStart"/>
      <w:r w:rsidRPr="00F10B4F">
        <w:t xml:space="preserve">off}   </w:t>
      </w:r>
      <w:proofErr w:type="gramEnd"/>
      <w:r w:rsidRPr="00F10B4F">
        <w:t xml:space="preserve">                                                </w:t>
      </w:r>
      <w:r w:rsidRPr="00F10B4F">
        <w:rPr>
          <w:color w:val="993366"/>
        </w:rPr>
        <w:t>OPTIONAL</w:t>
      </w:r>
      <w:r w:rsidRPr="00F10B4F">
        <w:t xml:space="preserve">     </w:t>
      </w:r>
      <w:r w:rsidRPr="00F10B4F">
        <w:rPr>
          <w:color w:val="808080"/>
        </w:rPr>
        <w:t>-- Need M</w:t>
      </w:r>
    </w:p>
    <w:p w14:paraId="558B2746" w14:textId="77777777" w:rsidR="00191F83" w:rsidRPr="00F10B4F" w:rsidRDefault="00191F83" w:rsidP="00191F83">
      <w:pPr>
        <w:pStyle w:val="PL"/>
      </w:pPr>
      <w:r w:rsidRPr="00F10B4F">
        <w:t>}</w:t>
      </w:r>
    </w:p>
    <w:p w14:paraId="566E8710" w14:textId="77777777" w:rsidR="00191F83" w:rsidRPr="00F10B4F" w:rsidRDefault="00191F83" w:rsidP="00191F83">
      <w:pPr>
        <w:pStyle w:val="PL"/>
      </w:pPr>
    </w:p>
    <w:p w14:paraId="69405A76" w14:textId="77777777" w:rsidR="00191F83" w:rsidRPr="00F10B4F" w:rsidRDefault="00191F83" w:rsidP="00191F83">
      <w:pPr>
        <w:pStyle w:val="PL"/>
      </w:pPr>
      <w:r w:rsidRPr="00F10B4F">
        <w:t>SL-PHY-MAC-RLC-Config-v</w:t>
      </w:r>
      <w:proofErr w:type="gramStart"/>
      <w:r w:rsidRPr="00F10B4F">
        <w:t>1700 ::=</w:t>
      </w:r>
      <w:proofErr w:type="gramEnd"/>
      <w:r w:rsidRPr="00F10B4F">
        <w:t xml:space="preserve">      </w:t>
      </w:r>
      <w:r w:rsidRPr="00F10B4F">
        <w:rPr>
          <w:color w:val="993366"/>
        </w:rPr>
        <w:t>SEQUENCE</w:t>
      </w:r>
      <w:r w:rsidRPr="00F10B4F">
        <w:t xml:space="preserve"> {</w:t>
      </w:r>
    </w:p>
    <w:p w14:paraId="64DB3F0D" w14:textId="77777777" w:rsidR="00191F83" w:rsidRPr="00F10B4F" w:rsidRDefault="00191F83" w:rsidP="00191F83">
      <w:pPr>
        <w:pStyle w:val="PL"/>
        <w:rPr>
          <w:color w:val="808080"/>
        </w:rPr>
      </w:pPr>
      <w:r w:rsidRPr="00F10B4F">
        <w:t xml:space="preserve">    sl-DRX-Config-r17                    SL-DRX-Config-r17                                                      </w:t>
      </w:r>
      <w:proofErr w:type="gramStart"/>
      <w:r w:rsidRPr="00F10B4F">
        <w:rPr>
          <w:color w:val="993366"/>
        </w:rPr>
        <w:t>OPTIONAL</w:t>
      </w:r>
      <w:r w:rsidRPr="00F10B4F">
        <w:t xml:space="preserve">,   </w:t>
      </w:r>
      <w:proofErr w:type="gramEnd"/>
      <w:r w:rsidRPr="00F10B4F">
        <w:t xml:space="preserve"> </w:t>
      </w:r>
      <w:r w:rsidRPr="00F10B4F">
        <w:rPr>
          <w:color w:val="808080"/>
        </w:rPr>
        <w:t>-- Need M</w:t>
      </w:r>
    </w:p>
    <w:p w14:paraId="4A0EBBED" w14:textId="77777777" w:rsidR="00191F83" w:rsidRPr="00F10B4F" w:rsidRDefault="00191F83" w:rsidP="00191F83">
      <w:pPr>
        <w:pStyle w:val="PL"/>
        <w:rPr>
          <w:color w:val="808080"/>
        </w:rPr>
      </w:pPr>
      <w:r w:rsidRPr="00F10B4F">
        <w:t xml:space="preserve">    sl-RLC-ChannelToReleaseList-r17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maxSL-LCID-r16))</w:t>
      </w:r>
      <w:r w:rsidRPr="00F10B4F">
        <w:rPr>
          <w:color w:val="993366"/>
        </w:rPr>
        <w:t xml:space="preserve"> OF</w:t>
      </w:r>
      <w:r w:rsidRPr="00F10B4F">
        <w:t xml:space="preserve"> SL-RLC-ChannelID-r17            </w:t>
      </w:r>
      <w:r w:rsidRPr="00F10B4F">
        <w:rPr>
          <w:color w:val="993366"/>
        </w:rPr>
        <w:t>OPTIONAL</w:t>
      </w:r>
      <w:r w:rsidRPr="00F10B4F">
        <w:t xml:space="preserve">, </w:t>
      </w:r>
      <w:r w:rsidRPr="00F10B4F">
        <w:rPr>
          <w:color w:val="808080"/>
        </w:rPr>
        <w:t>-- Cond L2U2N</w:t>
      </w:r>
    </w:p>
    <w:p w14:paraId="324C43A6" w14:textId="77777777" w:rsidR="00191F83" w:rsidRPr="00F10B4F" w:rsidRDefault="00191F83" w:rsidP="00191F83">
      <w:pPr>
        <w:pStyle w:val="PL"/>
        <w:rPr>
          <w:color w:val="808080"/>
        </w:rPr>
      </w:pPr>
      <w:r w:rsidRPr="00F10B4F">
        <w:t xml:space="preserve">    sl-RLC-ChannelToAddModList-r17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maxSL-LCID-r16))</w:t>
      </w:r>
      <w:r w:rsidRPr="00F10B4F">
        <w:rPr>
          <w:color w:val="993366"/>
        </w:rPr>
        <w:t xml:space="preserve"> OF</w:t>
      </w:r>
      <w:r w:rsidRPr="00F10B4F">
        <w:t xml:space="preserve"> SL-RLC-ChannelConfig-r17        </w:t>
      </w:r>
      <w:r w:rsidRPr="00F10B4F">
        <w:rPr>
          <w:color w:val="993366"/>
        </w:rPr>
        <w:t>OPTIONAL</w:t>
      </w:r>
      <w:r w:rsidRPr="00F10B4F">
        <w:t xml:space="preserve">, </w:t>
      </w:r>
      <w:r w:rsidRPr="00F10B4F">
        <w:rPr>
          <w:color w:val="808080"/>
        </w:rPr>
        <w:t>-- Cond L2U2N</w:t>
      </w:r>
    </w:p>
    <w:p w14:paraId="32CBF4E6" w14:textId="77777777" w:rsidR="00191F83" w:rsidRPr="00F10B4F" w:rsidRDefault="00191F83" w:rsidP="00191F83">
      <w:pPr>
        <w:pStyle w:val="PL"/>
      </w:pPr>
      <w:r w:rsidRPr="00F10B4F">
        <w:t xml:space="preserve">    ...</w:t>
      </w:r>
    </w:p>
    <w:p w14:paraId="557EDADE" w14:textId="77777777" w:rsidR="00191F83" w:rsidRPr="00F10B4F" w:rsidRDefault="00191F83" w:rsidP="00191F83">
      <w:pPr>
        <w:pStyle w:val="PL"/>
      </w:pPr>
      <w:r w:rsidRPr="00F10B4F">
        <w:t>}</w:t>
      </w:r>
    </w:p>
    <w:p w14:paraId="7E9F6324" w14:textId="77777777" w:rsidR="00191F83" w:rsidRPr="00F10B4F" w:rsidRDefault="00191F83" w:rsidP="00191F83">
      <w:pPr>
        <w:pStyle w:val="PL"/>
      </w:pPr>
    </w:p>
    <w:p w14:paraId="43AB5CE1" w14:textId="77777777" w:rsidR="00191F83" w:rsidRPr="00F10B4F" w:rsidRDefault="00191F83" w:rsidP="00191F83">
      <w:pPr>
        <w:pStyle w:val="PL"/>
      </w:pPr>
      <w:r w:rsidRPr="00F10B4F">
        <w:t>SL-DiscConfig-r</w:t>
      </w:r>
      <w:proofErr w:type="gramStart"/>
      <w:r w:rsidRPr="00F10B4F">
        <w:t>17::</w:t>
      </w:r>
      <w:proofErr w:type="gramEnd"/>
      <w:r w:rsidRPr="00F10B4F">
        <w:t xml:space="preserve">=                 </w:t>
      </w:r>
      <w:r w:rsidRPr="00F10B4F">
        <w:rPr>
          <w:color w:val="993366"/>
        </w:rPr>
        <w:t>SEQUENCE</w:t>
      </w:r>
      <w:r w:rsidRPr="00F10B4F">
        <w:t xml:space="preserve"> {</w:t>
      </w:r>
    </w:p>
    <w:p w14:paraId="201706DF" w14:textId="77777777" w:rsidR="00191F83" w:rsidRPr="00F10B4F" w:rsidRDefault="00191F83" w:rsidP="00191F83">
      <w:pPr>
        <w:pStyle w:val="PL"/>
        <w:rPr>
          <w:color w:val="808080"/>
        </w:rPr>
      </w:pPr>
      <w:r w:rsidRPr="00F10B4F">
        <w:t xml:space="preserve">    sl-RelayUE-Config-r17                SetupRelease </w:t>
      </w:r>
      <w:proofErr w:type="gramStart"/>
      <w:r w:rsidRPr="00F10B4F">
        <w:t>{ SL</w:t>
      </w:r>
      <w:proofErr w:type="gramEnd"/>
      <w:r w:rsidRPr="00F10B4F">
        <w:t xml:space="preserve">-RelayUE-Config-r17}                                  </w:t>
      </w:r>
      <w:r w:rsidRPr="00F10B4F">
        <w:rPr>
          <w:color w:val="993366"/>
        </w:rPr>
        <w:t>OPTIONAL</w:t>
      </w:r>
      <w:r w:rsidRPr="00F10B4F">
        <w:t xml:space="preserve">, </w:t>
      </w:r>
      <w:r w:rsidRPr="00F10B4F">
        <w:rPr>
          <w:color w:val="808080"/>
        </w:rPr>
        <w:t>-- Cond L2RelayUE</w:t>
      </w:r>
    </w:p>
    <w:p w14:paraId="2E6F5867" w14:textId="77777777" w:rsidR="00191F83" w:rsidRPr="00F10B4F" w:rsidRDefault="00191F83" w:rsidP="00191F83">
      <w:pPr>
        <w:pStyle w:val="PL"/>
        <w:rPr>
          <w:color w:val="808080"/>
        </w:rPr>
      </w:pPr>
      <w:r w:rsidRPr="00F10B4F">
        <w:t xml:space="preserve">    sl-RemoteUE-Config-r17               SetupRelease </w:t>
      </w:r>
      <w:proofErr w:type="gramStart"/>
      <w:r w:rsidRPr="00F10B4F">
        <w:t>{ SL</w:t>
      </w:r>
      <w:proofErr w:type="gramEnd"/>
      <w:r w:rsidRPr="00F10B4F">
        <w:t xml:space="preserve">-RemoteUE-Config-r17}                                 </w:t>
      </w:r>
      <w:r w:rsidRPr="00F10B4F">
        <w:rPr>
          <w:color w:val="993366"/>
        </w:rPr>
        <w:t>OPTIONAL</w:t>
      </w:r>
      <w:r w:rsidRPr="00F10B4F">
        <w:t xml:space="preserve">  </w:t>
      </w:r>
      <w:r w:rsidRPr="00F10B4F">
        <w:rPr>
          <w:color w:val="808080"/>
        </w:rPr>
        <w:t>-- Cond L2RemoteUE</w:t>
      </w:r>
    </w:p>
    <w:p w14:paraId="009F3486" w14:textId="77777777" w:rsidR="00191F83" w:rsidRPr="00F10B4F" w:rsidRDefault="00191F83" w:rsidP="00191F83">
      <w:pPr>
        <w:pStyle w:val="PL"/>
      </w:pPr>
      <w:r w:rsidRPr="00F10B4F">
        <w:t>}</w:t>
      </w:r>
    </w:p>
    <w:p w14:paraId="76AEA8A1" w14:textId="77777777" w:rsidR="00191F83" w:rsidRPr="00F10B4F" w:rsidRDefault="00191F83" w:rsidP="00191F83">
      <w:pPr>
        <w:pStyle w:val="PL"/>
      </w:pPr>
    </w:p>
    <w:p w14:paraId="25883249" w14:textId="77777777" w:rsidR="00191F83" w:rsidRPr="00F10B4F" w:rsidRDefault="00191F83" w:rsidP="00191F83">
      <w:pPr>
        <w:pStyle w:val="PL"/>
        <w:rPr>
          <w:color w:val="808080"/>
        </w:rPr>
      </w:pPr>
      <w:r w:rsidRPr="00F10B4F">
        <w:rPr>
          <w:color w:val="808080"/>
        </w:rPr>
        <w:t>-- TAG-SL-CONFIGDEDICATEDNR-STOP</w:t>
      </w:r>
    </w:p>
    <w:p w14:paraId="74FDDB08" w14:textId="77777777" w:rsidR="00191F83" w:rsidRPr="00F10B4F" w:rsidRDefault="00191F83" w:rsidP="00191F83">
      <w:pPr>
        <w:pStyle w:val="PL"/>
        <w:rPr>
          <w:color w:val="808080"/>
        </w:rPr>
      </w:pPr>
      <w:r w:rsidRPr="00F10B4F">
        <w:rPr>
          <w:color w:val="808080"/>
        </w:rPr>
        <w:t>-- ASN1STOP</w:t>
      </w:r>
    </w:p>
    <w:p w14:paraId="5720B494" w14:textId="28066DD7" w:rsidR="003F03C5" w:rsidRDefault="002E3F91" w:rsidP="00A917B3">
      <w:pPr>
        <w:rPr>
          <w:rFonts w:ascii="Calibri" w:hAnsi="Calibri" w:cs="Calibri"/>
        </w:rPr>
      </w:pPr>
      <w:r>
        <w:rPr>
          <w:rFonts w:ascii="Calibri" w:hAnsi="Calibri" w:cs="Calibri" w:hint="eastAsia"/>
        </w:rPr>
        <w:t>In</w:t>
      </w:r>
      <w:r>
        <w:rPr>
          <w:rFonts w:ascii="Calibri" w:hAnsi="Calibri" w:cs="Calibri"/>
        </w:rPr>
        <w:t xml:space="preserve"> details, </w:t>
      </w:r>
      <w:r w:rsidR="008F1EA4">
        <w:rPr>
          <w:rFonts w:ascii="Calibri" w:hAnsi="Calibri" w:cs="Calibri"/>
        </w:rPr>
        <w:t>the SLRB-Uu-ConfigIndex is associated with a set of PDCP and SDAP configuration, which is shown in the following:</w:t>
      </w:r>
    </w:p>
    <w:p w14:paraId="20D23980" w14:textId="77777777" w:rsidR="009138BB" w:rsidRPr="00F10B4F" w:rsidRDefault="009138BB" w:rsidP="009138BB">
      <w:pPr>
        <w:pStyle w:val="PL"/>
      </w:pPr>
      <w:r w:rsidRPr="00F10B4F">
        <w:t>SL-RadioBearerConfig-r</w:t>
      </w:r>
      <w:proofErr w:type="gramStart"/>
      <w:r w:rsidRPr="00F10B4F">
        <w:t>16 ::=</w:t>
      </w:r>
      <w:proofErr w:type="gramEnd"/>
      <w:r w:rsidRPr="00F10B4F">
        <w:t xml:space="preserve">     </w:t>
      </w:r>
      <w:r w:rsidRPr="00F10B4F">
        <w:rPr>
          <w:color w:val="993366"/>
        </w:rPr>
        <w:t>SEQUENCE</w:t>
      </w:r>
      <w:r w:rsidRPr="00F10B4F">
        <w:t xml:space="preserve"> {</w:t>
      </w:r>
    </w:p>
    <w:p w14:paraId="3BF4A669" w14:textId="77777777" w:rsidR="009138BB" w:rsidRPr="00F10B4F" w:rsidRDefault="009138BB" w:rsidP="009138BB">
      <w:pPr>
        <w:pStyle w:val="PL"/>
      </w:pPr>
      <w:r w:rsidRPr="00F10B4F">
        <w:rPr>
          <w:rFonts w:eastAsia="等线"/>
        </w:rPr>
        <w:t xml:space="preserve">    slrb-Uu-ConfigIndex-r16</w:t>
      </w:r>
      <w:r w:rsidRPr="00F10B4F">
        <w:t xml:space="preserve">           </w:t>
      </w:r>
      <w:r w:rsidRPr="00F10B4F">
        <w:rPr>
          <w:rFonts w:eastAsia="等线"/>
        </w:rPr>
        <w:t>SLRB-Uu-ConfigIndex</w:t>
      </w:r>
      <w:r w:rsidRPr="00F10B4F">
        <w:t>-r16,</w:t>
      </w:r>
    </w:p>
    <w:p w14:paraId="33A0EBDA" w14:textId="77777777" w:rsidR="009138BB" w:rsidRPr="00F10B4F" w:rsidRDefault="009138BB" w:rsidP="009138BB">
      <w:pPr>
        <w:pStyle w:val="PL"/>
        <w:rPr>
          <w:color w:val="808080"/>
        </w:rPr>
      </w:pPr>
      <w:r w:rsidRPr="00F10B4F">
        <w:rPr>
          <w:rFonts w:eastAsia="等线"/>
        </w:rPr>
        <w:t xml:space="preserve">    </w:t>
      </w:r>
      <w:r w:rsidRPr="00F10B4F">
        <w:t xml:space="preserve">sl-SDAP-Config-r16                SL-SDAP-Config-r16                                                 </w:t>
      </w:r>
      <w:proofErr w:type="gramStart"/>
      <w:r w:rsidRPr="00F10B4F">
        <w:rPr>
          <w:color w:val="993366"/>
        </w:rPr>
        <w:t>OPTIONAL</w:t>
      </w:r>
      <w:r w:rsidRPr="00F10B4F">
        <w:t xml:space="preserve">,   </w:t>
      </w:r>
      <w:proofErr w:type="gramEnd"/>
      <w:r w:rsidRPr="00F10B4F">
        <w:t xml:space="preserve"> </w:t>
      </w:r>
      <w:r w:rsidRPr="00F10B4F">
        <w:rPr>
          <w:color w:val="808080"/>
        </w:rPr>
        <w:t>-- Cond SLRBSetup</w:t>
      </w:r>
    </w:p>
    <w:p w14:paraId="3F84DEA4" w14:textId="77777777" w:rsidR="009138BB" w:rsidRPr="00F10B4F" w:rsidRDefault="009138BB" w:rsidP="009138BB">
      <w:pPr>
        <w:pStyle w:val="PL"/>
        <w:rPr>
          <w:rFonts w:eastAsia="等线"/>
          <w:color w:val="808080"/>
        </w:rPr>
      </w:pPr>
      <w:r w:rsidRPr="00F10B4F">
        <w:rPr>
          <w:rFonts w:eastAsia="等线"/>
        </w:rPr>
        <w:t xml:space="preserve">    sl-PDCP-Config</w:t>
      </w:r>
      <w:r w:rsidRPr="00F10B4F">
        <w:t xml:space="preserve">-r16                SL-PDCP-Config-r16                                                 </w:t>
      </w:r>
      <w:proofErr w:type="gramStart"/>
      <w:r w:rsidRPr="00F10B4F">
        <w:rPr>
          <w:color w:val="993366"/>
        </w:rPr>
        <w:t>OPTIONAL</w:t>
      </w:r>
      <w:r w:rsidRPr="00F10B4F">
        <w:t xml:space="preserve">,   </w:t>
      </w:r>
      <w:proofErr w:type="gramEnd"/>
      <w:r w:rsidRPr="00F10B4F">
        <w:t xml:space="preserve"> </w:t>
      </w:r>
      <w:r w:rsidRPr="00F10B4F">
        <w:rPr>
          <w:color w:val="808080"/>
        </w:rPr>
        <w:t>-- Cond SLRBSetup</w:t>
      </w:r>
    </w:p>
    <w:p w14:paraId="675E0840" w14:textId="77777777" w:rsidR="009138BB" w:rsidRPr="00F10B4F" w:rsidRDefault="009138BB" w:rsidP="009138BB">
      <w:pPr>
        <w:pStyle w:val="PL"/>
      </w:pPr>
      <w:r w:rsidRPr="00F10B4F">
        <w:rPr>
          <w:rFonts w:eastAsia="等线"/>
        </w:rPr>
        <w:t xml:space="preserve">    sl-TransRange</w:t>
      </w:r>
      <w:r w:rsidRPr="00F10B4F">
        <w:t xml:space="preserve">-r16                 </w:t>
      </w:r>
      <w:r w:rsidRPr="00F10B4F">
        <w:rPr>
          <w:color w:val="993366"/>
        </w:rPr>
        <w:t>ENUMERATED</w:t>
      </w:r>
      <w:r w:rsidRPr="00F10B4F">
        <w:t xml:space="preserve"> {m20, m50, m80, m100, m120, m150, m180, m200, m220, m250, m270, m300, m350, m370,</w:t>
      </w:r>
    </w:p>
    <w:p w14:paraId="1D6F74D1" w14:textId="77777777" w:rsidR="009138BB" w:rsidRPr="00F10B4F" w:rsidRDefault="009138BB" w:rsidP="009138BB">
      <w:pPr>
        <w:pStyle w:val="PL"/>
      </w:pPr>
      <w:r w:rsidRPr="00F10B4F">
        <w:t xml:space="preserve">                                                 m400, m420, m450, m480, m500, m550, m600, m700, m1000, spare9, spare8, spare7, spare6,</w:t>
      </w:r>
    </w:p>
    <w:p w14:paraId="57E1292D" w14:textId="77777777" w:rsidR="009138BB" w:rsidRPr="00F10B4F" w:rsidRDefault="009138BB" w:rsidP="009138BB">
      <w:pPr>
        <w:pStyle w:val="PL"/>
        <w:rPr>
          <w:rFonts w:eastAsia="等线"/>
          <w:color w:val="808080"/>
        </w:rPr>
      </w:pPr>
      <w:r w:rsidRPr="00F10B4F">
        <w:t xml:space="preserve">                                                 spare5, spare4, spare3, spare2, spare1}                </w:t>
      </w:r>
      <w:proofErr w:type="gramStart"/>
      <w:r w:rsidRPr="00F10B4F">
        <w:rPr>
          <w:color w:val="993366"/>
        </w:rPr>
        <w:t>OPTIONAL</w:t>
      </w:r>
      <w:r w:rsidRPr="00F10B4F">
        <w:t xml:space="preserve">,   </w:t>
      </w:r>
      <w:proofErr w:type="gramEnd"/>
      <w:r w:rsidRPr="00F10B4F">
        <w:t xml:space="preserve"> </w:t>
      </w:r>
      <w:r w:rsidRPr="00F10B4F">
        <w:rPr>
          <w:color w:val="808080"/>
        </w:rPr>
        <w:t>-- Need R</w:t>
      </w:r>
    </w:p>
    <w:p w14:paraId="73F5867A" w14:textId="77777777" w:rsidR="009138BB" w:rsidRPr="00F10B4F" w:rsidRDefault="009138BB" w:rsidP="009138BB">
      <w:pPr>
        <w:pStyle w:val="PL"/>
      </w:pPr>
      <w:r w:rsidRPr="00F10B4F">
        <w:t xml:space="preserve">    ...</w:t>
      </w:r>
    </w:p>
    <w:p w14:paraId="2D34DC13" w14:textId="77777777" w:rsidR="009138BB" w:rsidRPr="00F10B4F" w:rsidRDefault="009138BB" w:rsidP="009138BB">
      <w:pPr>
        <w:pStyle w:val="PL"/>
        <w:rPr>
          <w:rFonts w:eastAsia="等线"/>
        </w:rPr>
      </w:pPr>
      <w:r w:rsidRPr="00F10B4F">
        <w:rPr>
          <w:rFonts w:eastAsia="等线"/>
        </w:rPr>
        <w:t>}</w:t>
      </w:r>
    </w:p>
    <w:p w14:paraId="19B09239" w14:textId="2C187631" w:rsidR="008F1EA4" w:rsidRDefault="009138BB" w:rsidP="00A917B3">
      <w:pPr>
        <w:rPr>
          <w:rFonts w:ascii="Calibri" w:hAnsi="Calibri" w:cs="Calibri"/>
        </w:rPr>
      </w:pPr>
      <w:r>
        <w:rPr>
          <w:rFonts w:ascii="Calibri" w:hAnsi="Calibri" w:cs="Calibri" w:hint="eastAsia"/>
        </w:rPr>
        <w:t>I</w:t>
      </w:r>
      <w:r>
        <w:rPr>
          <w:rFonts w:ascii="Calibri" w:hAnsi="Calibri" w:cs="Calibri"/>
        </w:rPr>
        <w:t xml:space="preserve">n addition, the SL-RLC-BearerConfig indicate a set of </w:t>
      </w:r>
      <w:proofErr w:type="gramStart"/>
      <w:r>
        <w:rPr>
          <w:rFonts w:ascii="Calibri" w:hAnsi="Calibri" w:cs="Calibri"/>
        </w:rPr>
        <w:t>configuration</w:t>
      </w:r>
      <w:proofErr w:type="gramEnd"/>
      <w:r>
        <w:rPr>
          <w:rFonts w:ascii="Calibri" w:hAnsi="Calibri" w:cs="Calibri"/>
        </w:rPr>
        <w:t xml:space="preserve"> of RLC</w:t>
      </w:r>
      <w:r w:rsidR="00C7598E">
        <w:rPr>
          <w:rFonts w:ascii="Calibri" w:hAnsi="Calibri" w:cs="Calibri"/>
        </w:rPr>
        <w:t xml:space="preserve"> and MAC configuration, which is shown in the following:</w:t>
      </w:r>
    </w:p>
    <w:p w14:paraId="3CC56C1C" w14:textId="77777777" w:rsidR="00E74BD0" w:rsidRPr="00F10B4F" w:rsidRDefault="00E74BD0" w:rsidP="00E74BD0">
      <w:pPr>
        <w:pStyle w:val="TH"/>
      </w:pPr>
      <w:r w:rsidRPr="00F10B4F">
        <w:rPr>
          <w:i/>
        </w:rPr>
        <w:t>SL-RLC-BearerConfig</w:t>
      </w:r>
      <w:r w:rsidRPr="00F10B4F">
        <w:t xml:space="preserve"> information element</w:t>
      </w:r>
    </w:p>
    <w:p w14:paraId="7CD13487" w14:textId="77777777" w:rsidR="00E74BD0" w:rsidRPr="00F10B4F" w:rsidRDefault="00E74BD0" w:rsidP="00E74BD0">
      <w:pPr>
        <w:pStyle w:val="PL"/>
        <w:rPr>
          <w:color w:val="808080"/>
        </w:rPr>
      </w:pPr>
      <w:r w:rsidRPr="00F10B4F">
        <w:rPr>
          <w:color w:val="808080"/>
        </w:rPr>
        <w:t>-- ASN1START</w:t>
      </w:r>
    </w:p>
    <w:p w14:paraId="00D90E64" w14:textId="77777777" w:rsidR="00E74BD0" w:rsidRPr="00F10B4F" w:rsidRDefault="00E74BD0" w:rsidP="00E74BD0">
      <w:pPr>
        <w:pStyle w:val="PL"/>
        <w:rPr>
          <w:color w:val="808080"/>
        </w:rPr>
      </w:pPr>
      <w:r w:rsidRPr="00F10B4F">
        <w:rPr>
          <w:color w:val="808080"/>
        </w:rPr>
        <w:t>-- TAG-SL-RLC-BEARERCONFIG-START</w:t>
      </w:r>
    </w:p>
    <w:p w14:paraId="2209C2CF" w14:textId="77777777" w:rsidR="00E74BD0" w:rsidRPr="00F10B4F" w:rsidRDefault="00E74BD0" w:rsidP="00E74BD0">
      <w:pPr>
        <w:pStyle w:val="PL"/>
      </w:pPr>
    </w:p>
    <w:p w14:paraId="6B8346AE" w14:textId="77777777" w:rsidR="00E74BD0" w:rsidRPr="00F10B4F" w:rsidRDefault="00E74BD0" w:rsidP="00E74BD0">
      <w:pPr>
        <w:pStyle w:val="PL"/>
      </w:pPr>
      <w:r w:rsidRPr="00F10B4F">
        <w:t>SL-RLC-BearerConfig-r</w:t>
      </w:r>
      <w:proofErr w:type="gramStart"/>
      <w:r w:rsidRPr="00F10B4F">
        <w:t>16 ::=</w:t>
      </w:r>
      <w:proofErr w:type="gramEnd"/>
      <w:r w:rsidRPr="00F10B4F">
        <w:t xml:space="preserve">                   </w:t>
      </w:r>
      <w:r w:rsidRPr="00F10B4F">
        <w:rPr>
          <w:color w:val="993366"/>
        </w:rPr>
        <w:t>SEQUENCE</w:t>
      </w:r>
      <w:r w:rsidRPr="00F10B4F">
        <w:t xml:space="preserve"> {</w:t>
      </w:r>
    </w:p>
    <w:p w14:paraId="263B717E" w14:textId="77777777" w:rsidR="00E74BD0" w:rsidRPr="00F10B4F" w:rsidRDefault="00E74BD0" w:rsidP="00E74BD0">
      <w:pPr>
        <w:pStyle w:val="PL"/>
      </w:pPr>
      <w:r w:rsidRPr="00F10B4F">
        <w:t xml:space="preserve">    sl-RLC-BearerConfigIndex-r16                  SL-RLC-BearerConfigIndex-r16,</w:t>
      </w:r>
    </w:p>
    <w:p w14:paraId="517DBCC6" w14:textId="77777777" w:rsidR="00E74BD0" w:rsidRPr="00F10B4F" w:rsidRDefault="00E74BD0" w:rsidP="00E74BD0">
      <w:pPr>
        <w:pStyle w:val="PL"/>
        <w:rPr>
          <w:color w:val="808080"/>
        </w:rPr>
      </w:pPr>
      <w:r w:rsidRPr="00F10B4F">
        <w:t xml:space="preserve">    sl-ServedRadioBearer-r16                      SLRB-Uu-ConfigIndex-r16                          </w:t>
      </w:r>
      <w:proofErr w:type="gramStart"/>
      <w:r w:rsidRPr="00F10B4F">
        <w:rPr>
          <w:color w:val="993366"/>
        </w:rPr>
        <w:t>OPTIONAL</w:t>
      </w:r>
      <w:r w:rsidRPr="00F10B4F">
        <w:t xml:space="preserve">,   </w:t>
      </w:r>
      <w:proofErr w:type="gramEnd"/>
      <w:r w:rsidRPr="00F10B4F">
        <w:rPr>
          <w:color w:val="808080"/>
        </w:rPr>
        <w:t>-- Cond LCH-SetupOnly</w:t>
      </w:r>
    </w:p>
    <w:p w14:paraId="5FBFD524" w14:textId="77777777" w:rsidR="00E74BD0" w:rsidRPr="00F10B4F" w:rsidRDefault="00E74BD0" w:rsidP="00E74BD0">
      <w:pPr>
        <w:pStyle w:val="PL"/>
        <w:rPr>
          <w:color w:val="808080"/>
        </w:rPr>
      </w:pPr>
      <w:r w:rsidRPr="00F10B4F">
        <w:lastRenderedPageBreak/>
        <w:t xml:space="preserve">    sl-RLC-Config-r16                             SL-RLC-Config-r16                                </w:t>
      </w:r>
      <w:proofErr w:type="gramStart"/>
      <w:r w:rsidRPr="00F10B4F">
        <w:rPr>
          <w:color w:val="993366"/>
        </w:rPr>
        <w:t>OPTIONAL</w:t>
      </w:r>
      <w:r w:rsidRPr="00F10B4F">
        <w:t xml:space="preserve">,   </w:t>
      </w:r>
      <w:proofErr w:type="gramEnd"/>
      <w:r w:rsidRPr="00F10B4F">
        <w:rPr>
          <w:color w:val="808080"/>
        </w:rPr>
        <w:t>-- Cond LCH-Setup</w:t>
      </w:r>
    </w:p>
    <w:p w14:paraId="5D609E6B" w14:textId="77777777" w:rsidR="00E74BD0" w:rsidRPr="00F10B4F" w:rsidRDefault="00E74BD0" w:rsidP="00E74BD0">
      <w:pPr>
        <w:pStyle w:val="PL"/>
        <w:rPr>
          <w:color w:val="808080"/>
        </w:rPr>
      </w:pPr>
      <w:r w:rsidRPr="00F10B4F">
        <w:t xml:space="preserve">    sl-MAC-LogicalChannelConfig-r16               SL-LogicalChannelConfig-r16                      </w:t>
      </w:r>
      <w:proofErr w:type="gramStart"/>
      <w:r w:rsidRPr="00F10B4F">
        <w:rPr>
          <w:color w:val="993366"/>
        </w:rPr>
        <w:t>OPTIONAL</w:t>
      </w:r>
      <w:r w:rsidRPr="00F10B4F">
        <w:t xml:space="preserve">,   </w:t>
      </w:r>
      <w:proofErr w:type="gramEnd"/>
      <w:r w:rsidRPr="00F10B4F">
        <w:rPr>
          <w:color w:val="808080"/>
        </w:rPr>
        <w:t>-- Cond LCH-Setup</w:t>
      </w:r>
    </w:p>
    <w:p w14:paraId="5EAA4EA1" w14:textId="77777777" w:rsidR="00E74BD0" w:rsidRPr="00F10B4F" w:rsidRDefault="00E74BD0" w:rsidP="00E74BD0">
      <w:pPr>
        <w:pStyle w:val="PL"/>
      </w:pPr>
      <w:r w:rsidRPr="00F10B4F">
        <w:t xml:space="preserve">    ...</w:t>
      </w:r>
    </w:p>
    <w:p w14:paraId="417B0141" w14:textId="2CF41CB8" w:rsidR="00C7598E" w:rsidRDefault="00CB6C82" w:rsidP="00A917B3">
      <w:pPr>
        <w:rPr>
          <w:rFonts w:ascii="Calibri" w:hAnsi="Calibri" w:cs="Calibri"/>
        </w:rPr>
      </w:pPr>
      <w:r>
        <w:rPr>
          <w:rFonts w:ascii="Calibri" w:hAnsi="Calibri" w:cs="Calibri" w:hint="eastAsia"/>
        </w:rPr>
        <w:t>F</w:t>
      </w:r>
      <w:r>
        <w:rPr>
          <w:rFonts w:ascii="Calibri" w:hAnsi="Calibri" w:cs="Calibri"/>
        </w:rPr>
        <w:t>urthermore, within the SDAP configuration, the mapped QoS flow is indicated</w:t>
      </w:r>
      <w:r w:rsidR="009D6EAF">
        <w:rPr>
          <w:rFonts w:ascii="Calibri" w:hAnsi="Calibri" w:cs="Calibri"/>
        </w:rPr>
        <w:t>, which is shown in the following:</w:t>
      </w:r>
    </w:p>
    <w:p w14:paraId="4B854E8F" w14:textId="77777777" w:rsidR="0006237E" w:rsidRPr="00F10B4F" w:rsidRDefault="0006237E" w:rsidP="0006237E">
      <w:pPr>
        <w:pStyle w:val="TH"/>
      </w:pPr>
      <w:r w:rsidRPr="00F10B4F">
        <w:rPr>
          <w:i/>
        </w:rPr>
        <w:t>SL-SDAP-Config</w:t>
      </w:r>
      <w:r w:rsidRPr="00F10B4F">
        <w:t xml:space="preserve"> information element</w:t>
      </w:r>
    </w:p>
    <w:p w14:paraId="54238FED" w14:textId="77777777" w:rsidR="0006237E" w:rsidRPr="00F10B4F" w:rsidRDefault="0006237E" w:rsidP="0006237E">
      <w:pPr>
        <w:pStyle w:val="PL"/>
        <w:rPr>
          <w:color w:val="808080"/>
        </w:rPr>
      </w:pPr>
      <w:r w:rsidRPr="00F10B4F">
        <w:rPr>
          <w:color w:val="808080"/>
        </w:rPr>
        <w:t>-- ASN1START</w:t>
      </w:r>
    </w:p>
    <w:p w14:paraId="735557FA" w14:textId="77777777" w:rsidR="0006237E" w:rsidRPr="00F10B4F" w:rsidRDefault="0006237E" w:rsidP="0006237E">
      <w:pPr>
        <w:pStyle w:val="PL"/>
        <w:rPr>
          <w:color w:val="808080"/>
        </w:rPr>
      </w:pPr>
      <w:r w:rsidRPr="00F10B4F">
        <w:rPr>
          <w:color w:val="808080"/>
        </w:rPr>
        <w:t>-- TAG-SL-SDAP-CONFIG-START</w:t>
      </w:r>
    </w:p>
    <w:p w14:paraId="2C1D0CB4" w14:textId="77777777" w:rsidR="0006237E" w:rsidRPr="00F10B4F" w:rsidRDefault="0006237E" w:rsidP="0006237E">
      <w:pPr>
        <w:pStyle w:val="PL"/>
      </w:pPr>
    </w:p>
    <w:p w14:paraId="717D2B08" w14:textId="77777777" w:rsidR="0006237E" w:rsidRPr="00F10B4F" w:rsidRDefault="0006237E" w:rsidP="0006237E">
      <w:pPr>
        <w:pStyle w:val="PL"/>
      </w:pPr>
      <w:r w:rsidRPr="00F10B4F">
        <w:t>SL-SDAP-Config-r</w:t>
      </w:r>
      <w:proofErr w:type="gramStart"/>
      <w:r w:rsidRPr="00F10B4F">
        <w:t>16 ::=</w:t>
      </w:r>
      <w:proofErr w:type="gramEnd"/>
      <w:r w:rsidRPr="00F10B4F">
        <w:t xml:space="preserve">                  </w:t>
      </w:r>
      <w:r w:rsidRPr="00F10B4F">
        <w:rPr>
          <w:color w:val="993366"/>
        </w:rPr>
        <w:t>SEQUENCE</w:t>
      </w:r>
      <w:r w:rsidRPr="00F10B4F">
        <w:t xml:space="preserve"> {</w:t>
      </w:r>
    </w:p>
    <w:p w14:paraId="69E8C358" w14:textId="77777777" w:rsidR="0006237E" w:rsidRPr="00F10B4F" w:rsidRDefault="0006237E" w:rsidP="0006237E">
      <w:pPr>
        <w:pStyle w:val="PL"/>
      </w:pPr>
      <w:r w:rsidRPr="00F10B4F">
        <w:t xml:space="preserve">    sl-SDAP-Header-r16                      </w:t>
      </w:r>
      <w:r w:rsidRPr="00F10B4F">
        <w:rPr>
          <w:color w:val="993366"/>
        </w:rPr>
        <w:t>ENUMERATED</w:t>
      </w:r>
      <w:r w:rsidRPr="00F10B4F">
        <w:t xml:space="preserve"> {present, absent},</w:t>
      </w:r>
    </w:p>
    <w:p w14:paraId="219B0779" w14:textId="77777777" w:rsidR="0006237E" w:rsidRPr="00F10B4F" w:rsidRDefault="0006237E" w:rsidP="0006237E">
      <w:pPr>
        <w:pStyle w:val="PL"/>
      </w:pPr>
      <w:r w:rsidRPr="00F10B4F">
        <w:t xml:space="preserve">    sl-DefaultRB-r16                        </w:t>
      </w:r>
      <w:r w:rsidRPr="00F10B4F">
        <w:rPr>
          <w:color w:val="993366"/>
        </w:rPr>
        <w:t>BOOLEAN</w:t>
      </w:r>
      <w:r w:rsidRPr="00F10B4F">
        <w:t>,</w:t>
      </w:r>
    </w:p>
    <w:p w14:paraId="537A7423" w14:textId="77777777" w:rsidR="0006237E" w:rsidRPr="00F10B4F" w:rsidRDefault="0006237E" w:rsidP="0006237E">
      <w:pPr>
        <w:pStyle w:val="PL"/>
      </w:pPr>
      <w:r w:rsidRPr="00F10B4F">
        <w:t xml:space="preserve">    sl-MappedQoS-Flows-r16                  </w:t>
      </w:r>
      <w:r w:rsidRPr="00F10B4F">
        <w:rPr>
          <w:color w:val="993366"/>
        </w:rPr>
        <w:t>CHOICE</w:t>
      </w:r>
      <w:r w:rsidRPr="00F10B4F">
        <w:t xml:space="preserve"> {</w:t>
      </w:r>
    </w:p>
    <w:p w14:paraId="1BC651FC" w14:textId="77777777" w:rsidR="0006237E" w:rsidRPr="00F10B4F" w:rsidRDefault="0006237E" w:rsidP="0006237E">
      <w:pPr>
        <w:pStyle w:val="PL"/>
      </w:pPr>
      <w:r w:rsidRPr="00F10B4F">
        <w:t xml:space="preserve">        sl-MappedQoS-FlowsList-r16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maxNrofSL-QFIs-r16))</w:t>
      </w:r>
      <w:r w:rsidRPr="00F10B4F">
        <w:rPr>
          <w:color w:val="993366"/>
        </w:rPr>
        <w:t xml:space="preserve"> OF</w:t>
      </w:r>
      <w:r w:rsidRPr="00F10B4F">
        <w:t xml:space="preserve"> SL-QoS-Profile-r16,</w:t>
      </w:r>
    </w:p>
    <w:p w14:paraId="22440046" w14:textId="77777777" w:rsidR="0006237E" w:rsidRPr="00F10B4F" w:rsidRDefault="0006237E" w:rsidP="0006237E">
      <w:pPr>
        <w:pStyle w:val="PL"/>
      </w:pPr>
      <w:r w:rsidRPr="00F10B4F">
        <w:t xml:space="preserve">        sl-MappedQoS-FlowsListDedicated-r16     SL-MappedQoS-FlowsListDedicated-r16</w:t>
      </w:r>
    </w:p>
    <w:p w14:paraId="25CB3B19" w14:textId="77777777" w:rsidR="0006237E" w:rsidRPr="00F10B4F" w:rsidRDefault="0006237E" w:rsidP="0006237E">
      <w:pPr>
        <w:pStyle w:val="PL"/>
        <w:rPr>
          <w:color w:val="808080"/>
        </w:rPr>
      </w:pPr>
      <w:r w:rsidRPr="00F10B4F">
        <w:t xml:space="preserve">    </w:t>
      </w:r>
      <w:proofErr w:type="gramStart"/>
      <w:r w:rsidRPr="00F10B4F">
        <w:t xml:space="preserve">}   </w:t>
      </w:r>
      <w:proofErr w:type="gramEnd"/>
      <w:r w:rsidRPr="00F10B4F">
        <w:t xml:space="preserve">                                                                                                        </w:t>
      </w:r>
      <w:r w:rsidRPr="00F10B4F">
        <w:rPr>
          <w:color w:val="993366"/>
        </w:rPr>
        <w:t>OPTIONAL</w:t>
      </w:r>
      <w:r w:rsidRPr="00F10B4F">
        <w:t xml:space="preserve">,   </w:t>
      </w:r>
      <w:r w:rsidRPr="00F10B4F">
        <w:rPr>
          <w:color w:val="808080"/>
        </w:rPr>
        <w:t>-- Need M</w:t>
      </w:r>
    </w:p>
    <w:p w14:paraId="00A6F45E" w14:textId="77777777" w:rsidR="0006237E" w:rsidRPr="00F10B4F" w:rsidRDefault="0006237E" w:rsidP="0006237E">
      <w:pPr>
        <w:pStyle w:val="PL"/>
        <w:rPr>
          <w:color w:val="808080"/>
        </w:rPr>
      </w:pPr>
      <w:r w:rsidRPr="00F10B4F">
        <w:t xml:space="preserve">    sl-CastType-r16                        </w:t>
      </w:r>
      <w:r w:rsidRPr="00F10B4F">
        <w:rPr>
          <w:color w:val="993366"/>
        </w:rPr>
        <w:t>ENUMERATED</w:t>
      </w:r>
      <w:r w:rsidRPr="00F10B4F">
        <w:t xml:space="preserve"> {broadcast, groupcast, unicast, spare1}                   </w:t>
      </w:r>
      <w:proofErr w:type="gramStart"/>
      <w:r w:rsidRPr="00F10B4F">
        <w:rPr>
          <w:color w:val="993366"/>
        </w:rPr>
        <w:t>OPTIONAL</w:t>
      </w:r>
      <w:r w:rsidRPr="00F10B4F">
        <w:t xml:space="preserve">,   </w:t>
      </w:r>
      <w:proofErr w:type="gramEnd"/>
      <w:r w:rsidRPr="00F10B4F">
        <w:rPr>
          <w:color w:val="808080"/>
        </w:rPr>
        <w:t>-- Need M</w:t>
      </w:r>
    </w:p>
    <w:p w14:paraId="1FF97C2A" w14:textId="77777777" w:rsidR="0006237E" w:rsidRPr="00F10B4F" w:rsidRDefault="0006237E" w:rsidP="0006237E">
      <w:pPr>
        <w:pStyle w:val="PL"/>
      </w:pPr>
      <w:r w:rsidRPr="00F10B4F">
        <w:t xml:space="preserve">    ...</w:t>
      </w:r>
    </w:p>
    <w:p w14:paraId="411D0BB6" w14:textId="77777777" w:rsidR="0006237E" w:rsidRPr="00F10B4F" w:rsidRDefault="0006237E" w:rsidP="0006237E">
      <w:pPr>
        <w:pStyle w:val="PL"/>
      </w:pPr>
      <w:r w:rsidRPr="00F10B4F">
        <w:t>}</w:t>
      </w:r>
    </w:p>
    <w:p w14:paraId="125709CB" w14:textId="77777777" w:rsidR="0006237E" w:rsidRPr="00F10B4F" w:rsidRDefault="0006237E" w:rsidP="0006237E">
      <w:pPr>
        <w:pStyle w:val="PL"/>
      </w:pPr>
    </w:p>
    <w:p w14:paraId="301F6340" w14:textId="77777777" w:rsidR="0006237E" w:rsidRPr="00F10B4F" w:rsidRDefault="0006237E" w:rsidP="0006237E">
      <w:pPr>
        <w:pStyle w:val="PL"/>
      </w:pPr>
      <w:r w:rsidRPr="00F10B4F">
        <w:t>SL-MappedQoS-FlowsListDedicated-r</w:t>
      </w:r>
      <w:proofErr w:type="gramStart"/>
      <w:r w:rsidRPr="00F10B4F">
        <w:t>16 ::=</w:t>
      </w:r>
      <w:proofErr w:type="gramEnd"/>
      <w:r w:rsidRPr="00F10B4F">
        <w:t xml:space="preserve"> </w:t>
      </w:r>
      <w:r w:rsidRPr="00F10B4F">
        <w:rPr>
          <w:color w:val="993366"/>
        </w:rPr>
        <w:t>SEQUENCE</w:t>
      </w:r>
      <w:r w:rsidRPr="00F10B4F">
        <w:t xml:space="preserve"> {</w:t>
      </w:r>
    </w:p>
    <w:p w14:paraId="3F2F520F" w14:textId="77777777" w:rsidR="0006237E" w:rsidRPr="00F10B4F" w:rsidRDefault="0006237E" w:rsidP="0006237E">
      <w:pPr>
        <w:pStyle w:val="PL"/>
        <w:rPr>
          <w:color w:val="808080"/>
        </w:rPr>
      </w:pPr>
      <w:r w:rsidRPr="00F10B4F">
        <w:t xml:space="preserve">    sl-MappedQoS-FlowsToAddList-r16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maxNrofSL-QFIs-r16))</w:t>
      </w:r>
      <w:r w:rsidRPr="00F10B4F">
        <w:rPr>
          <w:color w:val="993366"/>
        </w:rPr>
        <w:t xml:space="preserve"> OF</w:t>
      </w:r>
      <w:r w:rsidRPr="00F10B4F">
        <w:t xml:space="preserve"> SL-QoS-FlowIdentity-r16  </w:t>
      </w:r>
      <w:r w:rsidRPr="00F10B4F">
        <w:rPr>
          <w:color w:val="993366"/>
        </w:rPr>
        <w:t>OPTIONAL</w:t>
      </w:r>
      <w:r w:rsidRPr="00F10B4F">
        <w:t xml:space="preserve">,    </w:t>
      </w:r>
      <w:r w:rsidRPr="00F10B4F">
        <w:rPr>
          <w:color w:val="808080"/>
        </w:rPr>
        <w:t>-- Need N</w:t>
      </w:r>
    </w:p>
    <w:p w14:paraId="156BF20D" w14:textId="77777777" w:rsidR="0006237E" w:rsidRPr="00F10B4F" w:rsidRDefault="0006237E" w:rsidP="0006237E">
      <w:pPr>
        <w:pStyle w:val="PL"/>
        <w:rPr>
          <w:color w:val="808080"/>
        </w:rPr>
      </w:pPr>
      <w:r w:rsidRPr="00F10B4F">
        <w:t xml:space="preserve">    sl-MappedQoS-FlowsToReleaseList-r16      </w:t>
      </w:r>
      <w:r w:rsidRPr="00F10B4F">
        <w:rPr>
          <w:color w:val="993366"/>
        </w:rPr>
        <w:t>SEQUENCE</w:t>
      </w:r>
      <w:r w:rsidRPr="00F10B4F">
        <w:t xml:space="preserve"> (</w:t>
      </w:r>
      <w:r w:rsidRPr="00F10B4F">
        <w:rPr>
          <w:color w:val="993366"/>
        </w:rPr>
        <w:t>SIZE</w:t>
      </w:r>
      <w:r w:rsidRPr="00F10B4F">
        <w:t xml:space="preserve"> (</w:t>
      </w:r>
      <w:proofErr w:type="gramStart"/>
      <w:r w:rsidRPr="00F10B4F">
        <w:t>1..</w:t>
      </w:r>
      <w:proofErr w:type="gramEnd"/>
      <w:r w:rsidRPr="00F10B4F">
        <w:t>maxNrofSL-QFIs-r16))</w:t>
      </w:r>
      <w:r w:rsidRPr="00F10B4F">
        <w:rPr>
          <w:color w:val="993366"/>
        </w:rPr>
        <w:t xml:space="preserve"> OF</w:t>
      </w:r>
      <w:r w:rsidRPr="00F10B4F">
        <w:t xml:space="preserve"> SL-QoS-FlowIdentity-r16  </w:t>
      </w:r>
      <w:r w:rsidRPr="00F10B4F">
        <w:rPr>
          <w:color w:val="993366"/>
        </w:rPr>
        <w:t>OPTIONAL</w:t>
      </w:r>
      <w:r w:rsidRPr="00F10B4F">
        <w:t xml:space="preserve">     </w:t>
      </w:r>
      <w:r w:rsidRPr="00F10B4F">
        <w:rPr>
          <w:color w:val="808080"/>
        </w:rPr>
        <w:t>-- Need N</w:t>
      </w:r>
    </w:p>
    <w:p w14:paraId="6931A613" w14:textId="77777777" w:rsidR="0006237E" w:rsidRPr="00F10B4F" w:rsidRDefault="0006237E" w:rsidP="0006237E">
      <w:pPr>
        <w:pStyle w:val="PL"/>
      </w:pPr>
      <w:r w:rsidRPr="00F10B4F">
        <w:t>}</w:t>
      </w:r>
    </w:p>
    <w:p w14:paraId="30BD2070" w14:textId="77777777" w:rsidR="0006237E" w:rsidRPr="00F10B4F" w:rsidRDefault="0006237E" w:rsidP="0006237E">
      <w:pPr>
        <w:pStyle w:val="PL"/>
      </w:pPr>
    </w:p>
    <w:p w14:paraId="629233FD" w14:textId="77777777" w:rsidR="0006237E" w:rsidRPr="00F10B4F" w:rsidRDefault="0006237E" w:rsidP="0006237E">
      <w:pPr>
        <w:pStyle w:val="PL"/>
        <w:rPr>
          <w:color w:val="808080"/>
        </w:rPr>
      </w:pPr>
      <w:r w:rsidRPr="00F10B4F">
        <w:rPr>
          <w:color w:val="808080"/>
        </w:rPr>
        <w:t>-- TAG-SL-SDAP-CONFIG-STOP</w:t>
      </w:r>
    </w:p>
    <w:p w14:paraId="1DE15FCE" w14:textId="77777777" w:rsidR="0006237E" w:rsidRPr="00F10B4F" w:rsidRDefault="0006237E" w:rsidP="0006237E">
      <w:pPr>
        <w:pStyle w:val="PL"/>
        <w:rPr>
          <w:color w:val="808080"/>
        </w:rPr>
      </w:pPr>
      <w:r w:rsidRPr="00F10B4F">
        <w:rPr>
          <w:color w:val="808080"/>
        </w:rPr>
        <w:t>-- ASN1STOP</w:t>
      </w:r>
    </w:p>
    <w:p w14:paraId="2BFE8EA5" w14:textId="3C51B9D7" w:rsidR="009D6EAF" w:rsidRDefault="0006237E" w:rsidP="00A917B3">
      <w:pPr>
        <w:rPr>
          <w:rFonts w:ascii="Calibri" w:hAnsi="Calibri" w:cs="Calibri"/>
          <w:lang w:val="en-US"/>
        </w:rPr>
      </w:pPr>
      <w:r>
        <w:rPr>
          <w:rFonts w:ascii="Calibri" w:hAnsi="Calibri" w:cs="Calibri"/>
          <w:lang w:val="en-US"/>
        </w:rPr>
        <w:t xml:space="preserve">Therefore, it can be observed </w:t>
      </w:r>
      <w:r w:rsidR="005126B4">
        <w:rPr>
          <w:rFonts w:ascii="Calibri" w:hAnsi="Calibri" w:cs="Calibri"/>
          <w:lang w:val="en-US"/>
        </w:rPr>
        <w:t xml:space="preserve">that to get the </w:t>
      </w:r>
      <w:r w:rsidR="00F453DA">
        <w:rPr>
          <w:rFonts w:ascii="Calibri" w:hAnsi="Calibri" w:cs="Calibri"/>
          <w:lang w:val="en-US"/>
        </w:rPr>
        <w:t xml:space="preserve">RLC and MAC configuration, network should configure the associated QoS flow, SDAP and PDCP configuration. However, the SDAP and PDCP configuration is end to end configuration which </w:t>
      </w:r>
      <w:r w:rsidR="00726B1C">
        <w:rPr>
          <w:rFonts w:ascii="Calibri" w:hAnsi="Calibri" w:cs="Calibri"/>
          <w:lang w:val="en-US"/>
        </w:rPr>
        <w:t>cannot be known by U2U relay UE</w:t>
      </w:r>
      <w:r w:rsidR="00CB1E2A">
        <w:rPr>
          <w:rFonts w:ascii="Calibri" w:hAnsi="Calibri" w:cs="Calibri"/>
          <w:lang w:val="en-US"/>
        </w:rPr>
        <w:t>.</w:t>
      </w:r>
    </w:p>
    <w:p w14:paraId="265336FD" w14:textId="270A53AA" w:rsidR="00761DF9" w:rsidRDefault="00761DF9" w:rsidP="00A917B3">
      <w:pPr>
        <w:rPr>
          <w:rFonts w:ascii="Calibri" w:hAnsi="Calibri" w:cs="Calibri"/>
          <w:lang w:val="en-US"/>
        </w:rPr>
      </w:pPr>
      <w:r>
        <w:rPr>
          <w:rFonts w:ascii="Calibri" w:hAnsi="Calibri" w:cs="Calibri" w:hint="eastAsia"/>
          <w:lang w:val="en-US"/>
        </w:rPr>
        <w:t>S</w:t>
      </w:r>
      <w:r>
        <w:rPr>
          <w:rFonts w:ascii="Calibri" w:hAnsi="Calibri" w:cs="Calibri"/>
          <w:lang w:val="en-US"/>
        </w:rPr>
        <w:t xml:space="preserve">o in order to allow the U2U relay UE to derive the second hop configuration of RLC and MAC, </w:t>
      </w:r>
      <w:r w:rsidR="0033341C">
        <w:rPr>
          <w:rFonts w:ascii="Calibri" w:hAnsi="Calibri" w:cs="Calibri"/>
          <w:lang w:val="en-US"/>
        </w:rPr>
        <w:t xml:space="preserve">network should provide the mapping relationship of </w:t>
      </w:r>
      <w:r w:rsidR="009A5DD6">
        <w:rPr>
          <w:rFonts w:ascii="Calibri" w:hAnsi="Calibri" w:cs="Calibri"/>
          <w:lang w:val="en-US"/>
        </w:rPr>
        <w:t xml:space="preserve">Split QoS flow &lt;-&gt; </w:t>
      </w:r>
      <w:r w:rsidR="00284CA1">
        <w:rPr>
          <w:rFonts w:ascii="Calibri" w:hAnsi="Calibri" w:cs="Calibri"/>
          <w:lang w:val="en-US"/>
        </w:rPr>
        <w:t>slrb-Uu-</w:t>
      </w:r>
      <w:proofErr w:type="gramStart"/>
      <w:r w:rsidR="00284CA1">
        <w:rPr>
          <w:rFonts w:ascii="Calibri" w:hAnsi="Calibri" w:cs="Calibri"/>
          <w:lang w:val="en-US"/>
        </w:rPr>
        <w:t>ConfigIndex(</w:t>
      </w:r>
      <w:proofErr w:type="gramEnd"/>
      <w:r w:rsidR="00284CA1">
        <w:rPr>
          <w:rFonts w:ascii="Calibri" w:hAnsi="Calibri" w:cs="Calibri"/>
          <w:lang w:val="en-US"/>
        </w:rPr>
        <w:t>RB ID)&lt;-&gt;</w:t>
      </w:r>
      <w:r w:rsidR="006423CB">
        <w:rPr>
          <w:rFonts w:ascii="Calibri" w:hAnsi="Calibri" w:cs="Calibri"/>
          <w:lang w:val="en-US"/>
        </w:rPr>
        <w:t>RLC/MAC configuration</w:t>
      </w:r>
      <w:r w:rsidR="00DE334A">
        <w:rPr>
          <w:rFonts w:ascii="Calibri" w:hAnsi="Calibri" w:cs="Calibri"/>
          <w:lang w:val="en-US"/>
        </w:rPr>
        <w:t xml:space="preserve"> when the U2U relay UE is in RRC_CONNECTED state.</w:t>
      </w:r>
    </w:p>
    <w:p w14:paraId="52387700" w14:textId="2ED75105" w:rsidR="00DE334A" w:rsidRPr="0006237E" w:rsidRDefault="00DE334A" w:rsidP="00A917B3">
      <w:pPr>
        <w:rPr>
          <w:rFonts w:ascii="Calibri" w:hAnsi="Calibri" w:cs="Calibri"/>
          <w:lang w:val="en-US"/>
        </w:rPr>
      </w:pPr>
      <w:r>
        <w:rPr>
          <w:rFonts w:ascii="Calibri" w:hAnsi="Calibri" w:cs="Calibri" w:hint="eastAsia"/>
          <w:lang w:val="en-US"/>
        </w:rPr>
        <w:t>H</w:t>
      </w:r>
      <w:r>
        <w:rPr>
          <w:rFonts w:ascii="Calibri" w:hAnsi="Calibri" w:cs="Calibri"/>
          <w:lang w:val="en-US"/>
        </w:rPr>
        <w:t>owever, when the UE is not in RRC_CONNECTED state,</w:t>
      </w:r>
      <w:r w:rsidR="00437513">
        <w:rPr>
          <w:rFonts w:ascii="Calibri" w:hAnsi="Calibri" w:cs="Calibri"/>
          <w:lang w:val="en-US"/>
        </w:rPr>
        <w:t xml:space="preserve"> network does not know how the relay UE perform Qo</w:t>
      </w:r>
      <w:r w:rsidR="00437513">
        <w:rPr>
          <w:rFonts w:ascii="Calibri" w:hAnsi="Calibri" w:cs="Calibri" w:hint="eastAsia"/>
          <w:lang w:val="en-US"/>
        </w:rPr>
        <w:t>S</w:t>
      </w:r>
      <w:r w:rsidR="00437513">
        <w:rPr>
          <w:rFonts w:ascii="Calibri" w:hAnsi="Calibri" w:cs="Calibri"/>
          <w:lang w:val="en-US"/>
        </w:rPr>
        <w:t xml:space="preserve"> split. </w:t>
      </w:r>
      <w:r w:rsidR="001E38D8">
        <w:rPr>
          <w:rFonts w:ascii="Calibri" w:hAnsi="Calibri" w:cs="Calibri"/>
          <w:lang w:val="en-US"/>
        </w:rPr>
        <w:t xml:space="preserve">Within SIB or pre-configuration, the candidate split QoS flow to </w:t>
      </w:r>
      <w:r w:rsidR="00BB0D7B">
        <w:rPr>
          <w:rFonts w:ascii="Calibri" w:hAnsi="Calibri" w:cs="Calibri"/>
          <w:lang w:val="en-US"/>
        </w:rPr>
        <w:t>RLC/MAC configuration can be provided. Then it is up to relay UE implementation to select</w:t>
      </w:r>
      <w:r w:rsidR="001B7CA8">
        <w:rPr>
          <w:rFonts w:ascii="Calibri" w:hAnsi="Calibri" w:cs="Calibri"/>
          <w:lang w:val="en-US"/>
        </w:rPr>
        <w:t xml:space="preserve"> the most appropriate configuration based on its split QoS.</w:t>
      </w:r>
    </w:p>
    <w:p w14:paraId="4507F87C" w14:textId="15F0DA82" w:rsidR="00B905BA" w:rsidRDefault="001B7CA8" w:rsidP="00B82CC8">
      <w:pPr>
        <w:pStyle w:val="Proposal"/>
        <w:rPr>
          <w:rFonts w:ascii="Calibri" w:hAnsi="Calibri" w:cs="Calibri"/>
        </w:rPr>
      </w:pPr>
      <w:bookmarkStart w:id="5" w:name="_Toc146726049"/>
      <w:r>
        <w:rPr>
          <w:rFonts w:ascii="Calibri" w:hAnsi="Calibri" w:cs="Calibri"/>
        </w:rPr>
        <w:t>When the U2U relay UE is in RRC_CONNECTED state, it should report the split QoS towards network and network will accordingly configure the corresponding RLC/MAC configuration for second hop towards the UE.</w:t>
      </w:r>
      <w:bookmarkEnd w:id="5"/>
    </w:p>
    <w:p w14:paraId="53FB5B4E" w14:textId="48C0E608" w:rsidR="001B7CA8" w:rsidRDefault="00350D2E" w:rsidP="00B82CC8">
      <w:pPr>
        <w:pStyle w:val="Proposal"/>
        <w:rPr>
          <w:rFonts w:ascii="Calibri" w:hAnsi="Calibri" w:cs="Calibri"/>
        </w:rPr>
      </w:pPr>
      <w:bookmarkStart w:id="6" w:name="_Toc146726050"/>
      <w:r>
        <w:rPr>
          <w:rFonts w:ascii="Calibri" w:hAnsi="Calibri" w:cs="Calibri"/>
        </w:rPr>
        <w:t>T</w:t>
      </w:r>
      <w:r w:rsidR="001B7CA8">
        <w:rPr>
          <w:rFonts w:ascii="Calibri" w:hAnsi="Calibri" w:cs="Calibri"/>
        </w:rPr>
        <w:t xml:space="preserve">he mapping configuration of </w:t>
      </w:r>
      <w:r w:rsidR="00317BEF">
        <w:rPr>
          <w:rFonts w:ascii="Calibri" w:hAnsi="Calibri" w:cs="Calibri"/>
        </w:rPr>
        <w:t xml:space="preserve">candidate </w:t>
      </w:r>
      <w:r w:rsidR="001B7CA8">
        <w:rPr>
          <w:rFonts w:ascii="Calibri" w:hAnsi="Calibri" w:cs="Calibri"/>
        </w:rPr>
        <w:t>split QoS flow to RLC/MAC configuration should be provided via SIB or preconfiguration</w:t>
      </w:r>
      <w:bookmarkEnd w:id="6"/>
    </w:p>
    <w:p w14:paraId="74A719B7" w14:textId="71CA7F3B" w:rsidR="00350D2E" w:rsidRPr="000B67C4" w:rsidRDefault="00350D2E" w:rsidP="00B82CC8">
      <w:pPr>
        <w:pStyle w:val="Proposal"/>
        <w:rPr>
          <w:rFonts w:ascii="Calibri" w:hAnsi="Calibri" w:cs="Calibri"/>
        </w:rPr>
      </w:pPr>
      <w:bookmarkStart w:id="7" w:name="_Toc146726051"/>
      <w:r>
        <w:rPr>
          <w:rFonts w:ascii="Calibri" w:hAnsi="Calibri" w:cs="Calibri" w:hint="eastAsia"/>
        </w:rPr>
        <w:t>I</w:t>
      </w:r>
      <w:r>
        <w:rPr>
          <w:rFonts w:ascii="Calibri" w:hAnsi="Calibri" w:cs="Calibri"/>
        </w:rPr>
        <w:t>t is up to relay UE implementation to</w:t>
      </w:r>
      <w:r w:rsidR="00317BEF">
        <w:rPr>
          <w:rFonts w:ascii="Calibri" w:hAnsi="Calibri" w:cs="Calibri"/>
        </w:rPr>
        <w:t xml:space="preserve"> select the most appropriate configuration based on the split QoS flow from SIB or pre-configuration when the UE is in RRC_IDLE/INACTIVE</w:t>
      </w:r>
      <w:bookmarkEnd w:id="7"/>
    </w:p>
    <w:p w14:paraId="52C6D3CD" w14:textId="30B83C89" w:rsidR="00673915" w:rsidRPr="000B67C4" w:rsidRDefault="00673915" w:rsidP="00673915">
      <w:pPr>
        <w:rPr>
          <w:rFonts w:ascii="Calibri" w:hAnsi="Calibri" w:cs="Calibri"/>
        </w:rPr>
      </w:pPr>
    </w:p>
    <w:p w14:paraId="26904A87" w14:textId="0734DA4A" w:rsidR="00B4038A" w:rsidRPr="000B67C4" w:rsidRDefault="00B4038A" w:rsidP="00B4038A">
      <w:pPr>
        <w:pStyle w:val="1"/>
        <w:rPr>
          <w:rFonts w:ascii="Calibri" w:hAnsi="Calibri" w:cs="Calibri"/>
        </w:rPr>
      </w:pPr>
      <w:r w:rsidRPr="000B67C4">
        <w:rPr>
          <w:rFonts w:ascii="Calibri" w:hAnsi="Calibri" w:cs="Calibri"/>
        </w:rPr>
        <w:t>Conclusion</w:t>
      </w:r>
      <w:r w:rsidR="001F75BA" w:rsidRPr="000B67C4">
        <w:rPr>
          <w:rFonts w:ascii="Calibri" w:hAnsi="Calibri" w:cs="Calibri"/>
        </w:rPr>
        <w:t xml:space="preserve"> and Proposal</w:t>
      </w:r>
    </w:p>
    <w:p w14:paraId="047D6BDF" w14:textId="77777777" w:rsidR="0025308E" w:rsidRDefault="00C008F6" w:rsidP="0025308E">
      <w:pPr>
        <w:rPr>
          <w:rFonts w:ascii="Calibri" w:hAnsi="Calibri" w:cs="Calibri"/>
          <w:bCs/>
          <w:szCs w:val="22"/>
        </w:rPr>
      </w:pPr>
      <w:r w:rsidRPr="000B67C4">
        <w:rPr>
          <w:rFonts w:ascii="Calibri" w:hAnsi="Calibri" w:cs="Calibri"/>
          <w:b/>
          <w:bCs/>
        </w:rPr>
        <w:t xml:space="preserve">In this paper, we have discussed the remaining issue of </w:t>
      </w:r>
      <w:r w:rsidR="00D12FC2" w:rsidRPr="000B67C4">
        <w:rPr>
          <w:rFonts w:ascii="Calibri" w:hAnsi="Calibri" w:cs="Calibri"/>
          <w:b/>
          <w:bCs/>
        </w:rPr>
        <w:t>U2U relay</w:t>
      </w:r>
      <w:r w:rsidRPr="000B67C4">
        <w:rPr>
          <w:rFonts w:ascii="Calibri" w:hAnsi="Calibri" w:cs="Calibri"/>
          <w:b/>
          <w:bCs/>
        </w:rPr>
        <w:t>, a brunch of observations and proposals are listed below:</w:t>
      </w:r>
    </w:p>
    <w:p w14:paraId="7BBCEC62" w14:textId="7FD65C03" w:rsidR="0025308E" w:rsidRDefault="0025308E">
      <w:pPr>
        <w:pStyle w:val="TOC1"/>
        <w:rPr>
          <w:rFonts w:asciiTheme="minorHAnsi" w:eastAsiaTheme="minorEastAsia" w:hAnsiTheme="minorHAnsi" w:cstheme="minorBidi"/>
          <w:b w:val="0"/>
          <w:noProof/>
          <w:kern w:val="2"/>
          <w:sz w:val="21"/>
        </w:rPr>
      </w:pPr>
      <w:r>
        <w:rPr>
          <w:rFonts w:ascii="Calibri" w:hAnsi="Calibri" w:cs="Calibri"/>
          <w:bCs/>
        </w:rPr>
        <w:lastRenderedPageBreak/>
        <w:fldChar w:fldCharType="begin"/>
      </w:r>
      <w:r>
        <w:rPr>
          <w:rFonts w:ascii="Calibri" w:hAnsi="Calibri" w:cs="Calibri"/>
          <w:bCs/>
        </w:rPr>
        <w:instrText xml:space="preserve"> TOC \n \h \z \t "Proposal;1" </w:instrText>
      </w:r>
      <w:r>
        <w:rPr>
          <w:rFonts w:ascii="Calibri" w:hAnsi="Calibri" w:cs="Calibri"/>
          <w:bCs/>
        </w:rPr>
        <w:fldChar w:fldCharType="separate"/>
      </w:r>
      <w:hyperlink w:anchor="_Toc146726049" w:history="1">
        <w:r w:rsidRPr="003D1279">
          <w:rPr>
            <w:rStyle w:val="a5"/>
            <w:rFonts w:cs="Calibri"/>
            <w:noProof/>
          </w:rPr>
          <w:t>Proposal 1</w:t>
        </w:r>
        <w:r>
          <w:rPr>
            <w:rFonts w:asciiTheme="minorHAnsi" w:eastAsiaTheme="minorEastAsia" w:hAnsiTheme="minorHAnsi" w:cstheme="minorBidi"/>
            <w:b w:val="0"/>
            <w:noProof/>
            <w:kern w:val="2"/>
            <w:sz w:val="21"/>
          </w:rPr>
          <w:tab/>
        </w:r>
        <w:r w:rsidRPr="003D1279">
          <w:rPr>
            <w:rStyle w:val="a5"/>
            <w:rFonts w:ascii="Calibri" w:hAnsi="Calibri" w:cs="Calibri"/>
            <w:noProof/>
          </w:rPr>
          <w:t>When the U2U relay UE is in RRC_CONNECTED state, it should report the split QoS towards network and network will accordingly configure the corresponding RLC/MAC configuration for second hop towards the UE.</w:t>
        </w:r>
      </w:hyperlink>
    </w:p>
    <w:p w14:paraId="19C5624A" w14:textId="326C9BD3" w:rsidR="0025308E" w:rsidRDefault="00B81CB1">
      <w:pPr>
        <w:pStyle w:val="TOC1"/>
        <w:rPr>
          <w:rFonts w:asciiTheme="minorHAnsi" w:eastAsiaTheme="minorEastAsia" w:hAnsiTheme="minorHAnsi" w:cstheme="minorBidi"/>
          <w:b w:val="0"/>
          <w:noProof/>
          <w:kern w:val="2"/>
          <w:sz w:val="21"/>
        </w:rPr>
      </w:pPr>
      <w:hyperlink w:anchor="_Toc146726050" w:history="1">
        <w:r w:rsidR="0025308E" w:rsidRPr="003D1279">
          <w:rPr>
            <w:rStyle w:val="a5"/>
            <w:rFonts w:cs="Calibri"/>
            <w:noProof/>
          </w:rPr>
          <w:t>Proposal 2</w:t>
        </w:r>
        <w:r w:rsidR="0025308E">
          <w:rPr>
            <w:rFonts w:asciiTheme="minorHAnsi" w:eastAsiaTheme="minorEastAsia" w:hAnsiTheme="minorHAnsi" w:cstheme="minorBidi"/>
            <w:b w:val="0"/>
            <w:noProof/>
            <w:kern w:val="2"/>
            <w:sz w:val="21"/>
          </w:rPr>
          <w:tab/>
        </w:r>
        <w:r w:rsidR="0025308E" w:rsidRPr="003D1279">
          <w:rPr>
            <w:rStyle w:val="a5"/>
            <w:rFonts w:ascii="Calibri" w:hAnsi="Calibri" w:cs="Calibri"/>
            <w:noProof/>
          </w:rPr>
          <w:t>The mapping configuration of candidate split QoS flow to RLC/MAC configuration should be provided via SIB or preconfiguration</w:t>
        </w:r>
      </w:hyperlink>
    </w:p>
    <w:p w14:paraId="44587FEF" w14:textId="7AF7CA8B" w:rsidR="0025308E" w:rsidRDefault="00B81CB1">
      <w:pPr>
        <w:pStyle w:val="TOC1"/>
        <w:rPr>
          <w:rFonts w:asciiTheme="minorHAnsi" w:eastAsiaTheme="minorEastAsia" w:hAnsiTheme="minorHAnsi" w:cstheme="minorBidi"/>
          <w:b w:val="0"/>
          <w:noProof/>
          <w:kern w:val="2"/>
          <w:sz w:val="21"/>
        </w:rPr>
      </w:pPr>
      <w:hyperlink w:anchor="_Toc146726051" w:history="1">
        <w:r w:rsidR="0025308E" w:rsidRPr="003D1279">
          <w:rPr>
            <w:rStyle w:val="a5"/>
            <w:rFonts w:cs="Calibri"/>
            <w:noProof/>
          </w:rPr>
          <w:t>Proposal 3</w:t>
        </w:r>
        <w:r w:rsidR="0025308E">
          <w:rPr>
            <w:rFonts w:asciiTheme="minorHAnsi" w:eastAsiaTheme="minorEastAsia" w:hAnsiTheme="minorHAnsi" w:cstheme="minorBidi"/>
            <w:b w:val="0"/>
            <w:noProof/>
            <w:kern w:val="2"/>
            <w:sz w:val="21"/>
          </w:rPr>
          <w:tab/>
        </w:r>
        <w:r w:rsidR="0025308E" w:rsidRPr="003D1279">
          <w:rPr>
            <w:rStyle w:val="a5"/>
            <w:rFonts w:ascii="Calibri" w:hAnsi="Calibri" w:cs="Calibri"/>
            <w:noProof/>
          </w:rPr>
          <w:t>It is up to relay UE implementation to select the most appropriate configuration based on the split QoS flow from SIB or pre-configuration when the UE is in RRC_IDLE/INACTIVE</w:t>
        </w:r>
      </w:hyperlink>
    </w:p>
    <w:p w14:paraId="63226039" w14:textId="52FC0D8E" w:rsidR="00B344F2" w:rsidRPr="0025308E" w:rsidRDefault="0025308E" w:rsidP="0025308E">
      <w:pPr>
        <w:rPr>
          <w:rFonts w:ascii="Calibri" w:hAnsi="Calibri" w:cs="Calibri"/>
          <w:bCs/>
          <w:szCs w:val="22"/>
        </w:rPr>
      </w:pPr>
      <w:r>
        <w:rPr>
          <w:rFonts w:ascii="Calibri" w:hAnsi="Calibri" w:cs="Calibri"/>
          <w:bCs/>
          <w:szCs w:val="22"/>
        </w:rPr>
        <w:fldChar w:fldCharType="end"/>
      </w:r>
    </w:p>
    <w:p w14:paraId="1B13E8FD" w14:textId="77777777" w:rsidR="00B4038A" w:rsidRPr="000B67C4" w:rsidRDefault="00B4038A" w:rsidP="00B4038A">
      <w:pPr>
        <w:pStyle w:val="1"/>
        <w:rPr>
          <w:rFonts w:ascii="Calibri" w:hAnsi="Calibri" w:cs="Calibri"/>
        </w:rPr>
      </w:pPr>
      <w:bookmarkStart w:id="8" w:name="_In-sequence_SDU_delivery"/>
      <w:bookmarkStart w:id="9" w:name="_Ref189809556"/>
      <w:bookmarkStart w:id="10" w:name="_Ref174151459"/>
      <w:bookmarkStart w:id="11" w:name="_Ref450865335"/>
      <w:bookmarkEnd w:id="8"/>
      <w:r w:rsidRPr="000B67C4">
        <w:rPr>
          <w:rFonts w:ascii="Calibri" w:hAnsi="Calibri" w:cs="Calibri"/>
        </w:rPr>
        <w:t>Reference</w:t>
      </w:r>
      <w:bookmarkEnd w:id="9"/>
      <w:bookmarkEnd w:id="10"/>
      <w:bookmarkEnd w:id="11"/>
    </w:p>
    <w:p w14:paraId="6756F15B" w14:textId="41675B11" w:rsidR="009A4579" w:rsidRPr="000B67C4" w:rsidRDefault="00D434F7" w:rsidP="00D05EF9">
      <w:pPr>
        <w:rPr>
          <w:rFonts w:ascii="Calibri" w:hAnsi="Calibri" w:cs="Calibri"/>
        </w:rPr>
      </w:pPr>
      <w:r w:rsidRPr="000B67C4">
        <w:rPr>
          <w:rFonts w:ascii="Calibri" w:hAnsi="Calibri" w:cs="Calibri"/>
        </w:rPr>
        <w:t>[1] R2-2306692</w:t>
      </w:r>
      <w:r w:rsidRPr="000B67C4">
        <w:rPr>
          <w:rFonts w:ascii="Calibri" w:hAnsi="Calibri" w:cs="Calibri"/>
        </w:rPr>
        <w:tab/>
        <w:t>[AT122][</w:t>
      </w:r>
      <w:proofErr w:type="gramStart"/>
      <w:r w:rsidRPr="000B67C4">
        <w:rPr>
          <w:rFonts w:ascii="Calibri" w:hAnsi="Calibri" w:cs="Calibri"/>
        </w:rPr>
        <w:t>419][</w:t>
      </w:r>
      <w:proofErr w:type="gramEnd"/>
      <w:r w:rsidRPr="000B67C4">
        <w:rPr>
          <w:rFonts w:ascii="Calibri" w:hAnsi="Calibri" w:cs="Calibri"/>
        </w:rPr>
        <w:t>Relay] Short ID in U2U relay (Ericsson)</w:t>
      </w:r>
      <w:r w:rsidRPr="000B67C4">
        <w:rPr>
          <w:rFonts w:ascii="Calibri" w:hAnsi="Calibri" w:cs="Calibri"/>
        </w:rPr>
        <w:tab/>
        <w:t>Ericsson</w:t>
      </w:r>
    </w:p>
    <w:sectPr w:rsidR="009A4579" w:rsidRPr="000B67C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824BF" w14:textId="77777777" w:rsidR="00A23E4A" w:rsidRDefault="00A23E4A">
      <w:pPr>
        <w:spacing w:after="0"/>
      </w:pPr>
      <w:r>
        <w:separator/>
      </w:r>
    </w:p>
  </w:endnote>
  <w:endnote w:type="continuationSeparator" w:id="0">
    <w:p w14:paraId="77819127" w14:textId="77777777" w:rsidR="00A23E4A" w:rsidRDefault="00A23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1"/>
    <w:family w:val="roman"/>
    <w:pitch w:val="variable"/>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6841FA8C" w:rsidR="00294A28" w:rsidRDefault="00294A28">
    <w:pPr>
      <w:pStyle w:val="aa"/>
      <w:tabs>
        <w:tab w:val="center" w:pos="4820"/>
        <w:tab w:val="right" w:pos="9639"/>
      </w:tabs>
      <w:jc w:val="left"/>
    </w:pPr>
    <w:r>
      <w:tab/>
    </w:r>
    <w:r>
      <w:fldChar w:fldCharType="begin"/>
    </w:r>
    <w:r>
      <w:rPr>
        <w:rStyle w:val="a6"/>
      </w:rPr>
      <w:instrText xml:space="preserve"> PAGE </w:instrText>
    </w:r>
    <w:r>
      <w:fldChar w:fldCharType="separate"/>
    </w:r>
    <w:r w:rsidR="00B344F2">
      <w:rPr>
        <w:rStyle w:val="a6"/>
        <w:noProof/>
      </w:rPr>
      <w:t>4</w:t>
    </w:r>
    <w:r>
      <w:fldChar w:fldCharType="end"/>
    </w:r>
    <w:r>
      <w:rPr>
        <w:rStyle w:val="a6"/>
      </w:rPr>
      <w:t>/</w:t>
    </w:r>
    <w:r>
      <w:fldChar w:fldCharType="begin"/>
    </w:r>
    <w:r>
      <w:rPr>
        <w:rStyle w:val="a6"/>
      </w:rPr>
      <w:instrText xml:space="preserve"> NUMPAGES </w:instrText>
    </w:r>
    <w:r>
      <w:fldChar w:fldCharType="separate"/>
    </w:r>
    <w:r w:rsidR="00B344F2">
      <w:rPr>
        <w:rStyle w:val="a6"/>
        <w:noProof/>
      </w:rPr>
      <w:t>5</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64A24" w14:textId="77777777" w:rsidR="00A23E4A" w:rsidRDefault="00A23E4A">
      <w:pPr>
        <w:spacing w:after="0"/>
      </w:pPr>
      <w:r>
        <w:separator/>
      </w:r>
    </w:p>
  </w:footnote>
  <w:footnote w:type="continuationSeparator" w:id="0">
    <w:p w14:paraId="5CC5CB3D" w14:textId="77777777" w:rsidR="00A23E4A" w:rsidRDefault="00A23E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F31"/>
    <w:multiLevelType w:val="hybridMultilevel"/>
    <w:tmpl w:val="C85C0570"/>
    <w:lvl w:ilvl="0" w:tplc="0194F0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2271AAD"/>
    <w:multiLevelType w:val="hybridMultilevel"/>
    <w:tmpl w:val="A586B140"/>
    <w:lvl w:ilvl="0" w:tplc="3DFC74A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696BA5"/>
    <w:multiLevelType w:val="hybridMultilevel"/>
    <w:tmpl w:val="BC128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1F738F"/>
    <w:multiLevelType w:val="hybridMultilevel"/>
    <w:tmpl w:val="80A6D508"/>
    <w:lvl w:ilvl="0" w:tplc="DFE29B4E">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6"/>
  </w:num>
  <w:num w:numId="4">
    <w:abstractNumId w:val="12"/>
  </w:num>
  <w:num w:numId="5">
    <w:abstractNumId w:val="5"/>
  </w:num>
  <w:num w:numId="6">
    <w:abstractNumId w:val="9"/>
  </w:num>
  <w:num w:numId="7">
    <w:abstractNumId w:val="16"/>
  </w:num>
  <w:num w:numId="8">
    <w:abstractNumId w:val="25"/>
  </w:num>
  <w:num w:numId="9">
    <w:abstractNumId w:val="17"/>
  </w:num>
  <w:num w:numId="10">
    <w:abstractNumId w:val="22"/>
  </w:num>
  <w:num w:numId="11">
    <w:abstractNumId w:val="14"/>
  </w:num>
  <w:num w:numId="12">
    <w:abstractNumId w:val="19"/>
  </w:num>
  <w:num w:numId="13">
    <w:abstractNumId w:val="21"/>
  </w:num>
  <w:num w:numId="14">
    <w:abstractNumId w:val="24"/>
  </w:num>
  <w:num w:numId="15">
    <w:abstractNumId w:val="15"/>
  </w:num>
  <w:num w:numId="16">
    <w:abstractNumId w:val="23"/>
  </w:num>
  <w:num w:numId="17">
    <w:abstractNumId w:val="20"/>
  </w:num>
  <w:num w:numId="18">
    <w:abstractNumId w:val="8"/>
  </w:num>
  <w:num w:numId="19">
    <w:abstractNumId w:val="4"/>
  </w:num>
  <w:num w:numId="20">
    <w:abstractNumId w:val="11"/>
  </w:num>
  <w:num w:numId="21">
    <w:abstractNumId w:val="3"/>
  </w:num>
  <w:num w:numId="22">
    <w:abstractNumId w:val="1"/>
  </w:num>
  <w:num w:numId="23">
    <w:abstractNumId w:val="7"/>
  </w:num>
  <w:num w:numId="24">
    <w:abstractNumId w:val="10"/>
  </w:num>
  <w:num w:numId="25">
    <w:abstractNumId w:val="2"/>
  </w:num>
  <w:num w:numId="2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17E92"/>
    <w:rsid w:val="000203DC"/>
    <w:rsid w:val="0002068F"/>
    <w:rsid w:val="00021D50"/>
    <w:rsid w:val="000223D9"/>
    <w:rsid w:val="00022C5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BE9"/>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37E"/>
    <w:rsid w:val="000627E1"/>
    <w:rsid w:val="000627FF"/>
    <w:rsid w:val="00062B6B"/>
    <w:rsid w:val="00062BB4"/>
    <w:rsid w:val="00062BE4"/>
    <w:rsid w:val="00062FFB"/>
    <w:rsid w:val="000632A0"/>
    <w:rsid w:val="00063B59"/>
    <w:rsid w:val="0006402A"/>
    <w:rsid w:val="0006487E"/>
    <w:rsid w:val="000652B6"/>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3FA6"/>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7C4"/>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1CC0"/>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4B"/>
    <w:rsid w:val="000F5EBB"/>
    <w:rsid w:val="000F5EDA"/>
    <w:rsid w:val="000F5F1F"/>
    <w:rsid w:val="000F5F6C"/>
    <w:rsid w:val="000F620F"/>
    <w:rsid w:val="000F636E"/>
    <w:rsid w:val="000F637A"/>
    <w:rsid w:val="000F6402"/>
    <w:rsid w:val="000F6DF3"/>
    <w:rsid w:val="000F7276"/>
    <w:rsid w:val="000F7414"/>
    <w:rsid w:val="000F74EF"/>
    <w:rsid w:val="000F7E6B"/>
    <w:rsid w:val="001004B6"/>
    <w:rsid w:val="001005FF"/>
    <w:rsid w:val="00100B27"/>
    <w:rsid w:val="00101943"/>
    <w:rsid w:val="0010345F"/>
    <w:rsid w:val="0010381E"/>
    <w:rsid w:val="0010388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8BD"/>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86"/>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D6A"/>
    <w:rsid w:val="00151E23"/>
    <w:rsid w:val="0015219A"/>
    <w:rsid w:val="001526E0"/>
    <w:rsid w:val="00153FB9"/>
    <w:rsid w:val="001542F7"/>
    <w:rsid w:val="0015514C"/>
    <w:rsid w:val="001551B5"/>
    <w:rsid w:val="00155332"/>
    <w:rsid w:val="00155C52"/>
    <w:rsid w:val="00155D14"/>
    <w:rsid w:val="00155D49"/>
    <w:rsid w:val="00156930"/>
    <w:rsid w:val="001605D8"/>
    <w:rsid w:val="00160872"/>
    <w:rsid w:val="00160AB0"/>
    <w:rsid w:val="00160BF5"/>
    <w:rsid w:val="00161C18"/>
    <w:rsid w:val="00163066"/>
    <w:rsid w:val="00163EE4"/>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9C9"/>
    <w:rsid w:val="00176A65"/>
    <w:rsid w:val="00176B0B"/>
    <w:rsid w:val="001772CC"/>
    <w:rsid w:val="00180120"/>
    <w:rsid w:val="001804DB"/>
    <w:rsid w:val="00180AAC"/>
    <w:rsid w:val="0018143F"/>
    <w:rsid w:val="00182AC3"/>
    <w:rsid w:val="0018348B"/>
    <w:rsid w:val="00183C22"/>
    <w:rsid w:val="00184F28"/>
    <w:rsid w:val="00185040"/>
    <w:rsid w:val="00186BA8"/>
    <w:rsid w:val="001878ED"/>
    <w:rsid w:val="001879F0"/>
    <w:rsid w:val="00190353"/>
    <w:rsid w:val="00190AC1"/>
    <w:rsid w:val="00191054"/>
    <w:rsid w:val="00191F83"/>
    <w:rsid w:val="001923A3"/>
    <w:rsid w:val="00192784"/>
    <w:rsid w:val="00192DA1"/>
    <w:rsid w:val="00192FF2"/>
    <w:rsid w:val="0019341A"/>
    <w:rsid w:val="001936DB"/>
    <w:rsid w:val="00193B07"/>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0CF"/>
    <w:rsid w:val="001B265B"/>
    <w:rsid w:val="001B3887"/>
    <w:rsid w:val="001B424D"/>
    <w:rsid w:val="001B42D4"/>
    <w:rsid w:val="001B4EA3"/>
    <w:rsid w:val="001B58B3"/>
    <w:rsid w:val="001B5A5D"/>
    <w:rsid w:val="001B5D39"/>
    <w:rsid w:val="001B5F74"/>
    <w:rsid w:val="001B6D62"/>
    <w:rsid w:val="001B6F36"/>
    <w:rsid w:val="001B7284"/>
    <w:rsid w:val="001B7CA8"/>
    <w:rsid w:val="001C0A0D"/>
    <w:rsid w:val="001C0E23"/>
    <w:rsid w:val="001C129A"/>
    <w:rsid w:val="001C1CE5"/>
    <w:rsid w:val="001C1DD0"/>
    <w:rsid w:val="001C2DC5"/>
    <w:rsid w:val="001C3090"/>
    <w:rsid w:val="001C3832"/>
    <w:rsid w:val="001C3D2A"/>
    <w:rsid w:val="001C3F1A"/>
    <w:rsid w:val="001C5BD2"/>
    <w:rsid w:val="001C7541"/>
    <w:rsid w:val="001C77B8"/>
    <w:rsid w:val="001D01AE"/>
    <w:rsid w:val="001D02AB"/>
    <w:rsid w:val="001D179D"/>
    <w:rsid w:val="001D214F"/>
    <w:rsid w:val="001D2810"/>
    <w:rsid w:val="001D3108"/>
    <w:rsid w:val="001D33AF"/>
    <w:rsid w:val="001D3E18"/>
    <w:rsid w:val="001D41D9"/>
    <w:rsid w:val="001D41DC"/>
    <w:rsid w:val="001D44CA"/>
    <w:rsid w:val="001D45AE"/>
    <w:rsid w:val="001D4A27"/>
    <w:rsid w:val="001D51BA"/>
    <w:rsid w:val="001D5365"/>
    <w:rsid w:val="001D6217"/>
    <w:rsid w:val="001D6342"/>
    <w:rsid w:val="001D6A9D"/>
    <w:rsid w:val="001D6D53"/>
    <w:rsid w:val="001E1805"/>
    <w:rsid w:val="001E231F"/>
    <w:rsid w:val="001E283B"/>
    <w:rsid w:val="001E38D8"/>
    <w:rsid w:val="001E38D9"/>
    <w:rsid w:val="001E4A3A"/>
    <w:rsid w:val="001E58E2"/>
    <w:rsid w:val="001E7AED"/>
    <w:rsid w:val="001E7B16"/>
    <w:rsid w:val="001F0CCF"/>
    <w:rsid w:val="001F23A3"/>
    <w:rsid w:val="001F3916"/>
    <w:rsid w:val="001F3DC2"/>
    <w:rsid w:val="001F4A2E"/>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4EB"/>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6AC"/>
    <w:rsid w:val="00220F69"/>
    <w:rsid w:val="00220FCC"/>
    <w:rsid w:val="0022144B"/>
    <w:rsid w:val="00221602"/>
    <w:rsid w:val="00221A84"/>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08E"/>
    <w:rsid w:val="0025316F"/>
    <w:rsid w:val="002532D8"/>
    <w:rsid w:val="0025413D"/>
    <w:rsid w:val="0025430C"/>
    <w:rsid w:val="002551A5"/>
    <w:rsid w:val="00255610"/>
    <w:rsid w:val="002557D3"/>
    <w:rsid w:val="00255CF8"/>
    <w:rsid w:val="00256137"/>
    <w:rsid w:val="0025644B"/>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69FE"/>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CA1"/>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28"/>
    <w:rsid w:val="00294AD9"/>
    <w:rsid w:val="00294D1D"/>
    <w:rsid w:val="002950C6"/>
    <w:rsid w:val="002951EC"/>
    <w:rsid w:val="00295382"/>
    <w:rsid w:val="00296227"/>
    <w:rsid w:val="00296440"/>
    <w:rsid w:val="00296984"/>
    <w:rsid w:val="00296F44"/>
    <w:rsid w:val="00297590"/>
    <w:rsid w:val="0029777D"/>
    <w:rsid w:val="0029799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6F99"/>
    <w:rsid w:val="002A7399"/>
    <w:rsid w:val="002B034D"/>
    <w:rsid w:val="002B08D2"/>
    <w:rsid w:val="002B0CB2"/>
    <w:rsid w:val="002B1095"/>
    <w:rsid w:val="002B1553"/>
    <w:rsid w:val="002B17AB"/>
    <w:rsid w:val="002B18E5"/>
    <w:rsid w:val="002B24D6"/>
    <w:rsid w:val="002B256E"/>
    <w:rsid w:val="002B27B9"/>
    <w:rsid w:val="002B2B80"/>
    <w:rsid w:val="002B3310"/>
    <w:rsid w:val="002B333E"/>
    <w:rsid w:val="002B365F"/>
    <w:rsid w:val="002B3E70"/>
    <w:rsid w:val="002B3EA2"/>
    <w:rsid w:val="002B3F79"/>
    <w:rsid w:val="002B4251"/>
    <w:rsid w:val="002B5A8F"/>
    <w:rsid w:val="002B735F"/>
    <w:rsid w:val="002B7A2E"/>
    <w:rsid w:val="002B7E4C"/>
    <w:rsid w:val="002C0A04"/>
    <w:rsid w:val="002C0BC8"/>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91A"/>
    <w:rsid w:val="002D410F"/>
    <w:rsid w:val="002D4207"/>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3F91"/>
    <w:rsid w:val="002E4753"/>
    <w:rsid w:val="002E5157"/>
    <w:rsid w:val="002E5A92"/>
    <w:rsid w:val="002E7C4D"/>
    <w:rsid w:val="002E7CAE"/>
    <w:rsid w:val="002F0867"/>
    <w:rsid w:val="002F1BE3"/>
    <w:rsid w:val="002F1CD6"/>
    <w:rsid w:val="002F2371"/>
    <w:rsid w:val="002F2406"/>
    <w:rsid w:val="002F2771"/>
    <w:rsid w:val="002F309C"/>
    <w:rsid w:val="002F37A9"/>
    <w:rsid w:val="002F382A"/>
    <w:rsid w:val="002F3AB4"/>
    <w:rsid w:val="002F3BAD"/>
    <w:rsid w:val="002F437D"/>
    <w:rsid w:val="002F53AC"/>
    <w:rsid w:val="002F5BBB"/>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0CD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17BEF"/>
    <w:rsid w:val="003201E8"/>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41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0D2E"/>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146F"/>
    <w:rsid w:val="003620DB"/>
    <w:rsid w:val="003621F8"/>
    <w:rsid w:val="003632B3"/>
    <w:rsid w:val="003634DA"/>
    <w:rsid w:val="0036486E"/>
    <w:rsid w:val="003648CD"/>
    <w:rsid w:val="00364911"/>
    <w:rsid w:val="00364CC5"/>
    <w:rsid w:val="00366037"/>
    <w:rsid w:val="003663DE"/>
    <w:rsid w:val="003665DE"/>
    <w:rsid w:val="003666C7"/>
    <w:rsid w:val="00366962"/>
    <w:rsid w:val="00366F0C"/>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02F1"/>
    <w:rsid w:val="00382769"/>
    <w:rsid w:val="003829C3"/>
    <w:rsid w:val="00385137"/>
    <w:rsid w:val="00385BF0"/>
    <w:rsid w:val="00385EFE"/>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4FF1"/>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9BC"/>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3C5"/>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3AE"/>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3FAD"/>
    <w:rsid w:val="004151C7"/>
    <w:rsid w:val="00416453"/>
    <w:rsid w:val="00417191"/>
    <w:rsid w:val="00417763"/>
    <w:rsid w:val="00420059"/>
    <w:rsid w:val="00420936"/>
    <w:rsid w:val="00421105"/>
    <w:rsid w:val="00421CBB"/>
    <w:rsid w:val="00422B15"/>
    <w:rsid w:val="00422D45"/>
    <w:rsid w:val="0042384C"/>
    <w:rsid w:val="004242F4"/>
    <w:rsid w:val="0042430F"/>
    <w:rsid w:val="00425B88"/>
    <w:rsid w:val="00425ED4"/>
    <w:rsid w:val="0042609E"/>
    <w:rsid w:val="00427125"/>
    <w:rsid w:val="00427248"/>
    <w:rsid w:val="004316AB"/>
    <w:rsid w:val="00431707"/>
    <w:rsid w:val="00431A2C"/>
    <w:rsid w:val="00431BE1"/>
    <w:rsid w:val="0043209E"/>
    <w:rsid w:val="00432756"/>
    <w:rsid w:val="004333BF"/>
    <w:rsid w:val="004348EB"/>
    <w:rsid w:val="00434F0F"/>
    <w:rsid w:val="00435934"/>
    <w:rsid w:val="00435E43"/>
    <w:rsid w:val="00435F78"/>
    <w:rsid w:val="00436891"/>
    <w:rsid w:val="0043694A"/>
    <w:rsid w:val="00436C9E"/>
    <w:rsid w:val="00437447"/>
    <w:rsid w:val="00437513"/>
    <w:rsid w:val="00437B73"/>
    <w:rsid w:val="00440FB6"/>
    <w:rsid w:val="004412BF"/>
    <w:rsid w:val="00441A92"/>
    <w:rsid w:val="00443276"/>
    <w:rsid w:val="00443A21"/>
    <w:rsid w:val="00443E94"/>
    <w:rsid w:val="00444164"/>
    <w:rsid w:val="0044425E"/>
    <w:rsid w:val="00444F56"/>
    <w:rsid w:val="00444F82"/>
    <w:rsid w:val="0044525C"/>
    <w:rsid w:val="0044564A"/>
    <w:rsid w:val="00445AF8"/>
    <w:rsid w:val="00445D7E"/>
    <w:rsid w:val="00446488"/>
    <w:rsid w:val="00446D86"/>
    <w:rsid w:val="00447306"/>
    <w:rsid w:val="00447911"/>
    <w:rsid w:val="00447D8A"/>
    <w:rsid w:val="00451585"/>
    <w:rsid w:val="004517AA"/>
    <w:rsid w:val="0045243A"/>
    <w:rsid w:val="0045244F"/>
    <w:rsid w:val="00452961"/>
    <w:rsid w:val="00452CAC"/>
    <w:rsid w:val="004530B4"/>
    <w:rsid w:val="004545B6"/>
    <w:rsid w:val="00456583"/>
    <w:rsid w:val="00456589"/>
    <w:rsid w:val="00457565"/>
    <w:rsid w:val="00457A60"/>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B98"/>
    <w:rsid w:val="00477C83"/>
    <w:rsid w:val="004807E1"/>
    <w:rsid w:val="004812B7"/>
    <w:rsid w:val="00481382"/>
    <w:rsid w:val="004818A9"/>
    <w:rsid w:val="00481D3D"/>
    <w:rsid w:val="00482537"/>
    <w:rsid w:val="004827BE"/>
    <w:rsid w:val="00482CDF"/>
    <w:rsid w:val="00483258"/>
    <w:rsid w:val="00483B32"/>
    <w:rsid w:val="00483F9B"/>
    <w:rsid w:val="004845AC"/>
    <w:rsid w:val="00484696"/>
    <w:rsid w:val="00484882"/>
    <w:rsid w:val="0048507A"/>
    <w:rsid w:val="004874D0"/>
    <w:rsid w:val="00487DBF"/>
    <w:rsid w:val="00490DE1"/>
    <w:rsid w:val="00490FB0"/>
    <w:rsid w:val="004914F8"/>
    <w:rsid w:val="00492BC5"/>
    <w:rsid w:val="00492F44"/>
    <w:rsid w:val="0049423E"/>
    <w:rsid w:val="004964F1"/>
    <w:rsid w:val="0049698D"/>
    <w:rsid w:val="00496ABA"/>
    <w:rsid w:val="004A0FE2"/>
    <w:rsid w:val="004A11D7"/>
    <w:rsid w:val="004A16BC"/>
    <w:rsid w:val="004A1BB2"/>
    <w:rsid w:val="004A2B94"/>
    <w:rsid w:val="004A2E6B"/>
    <w:rsid w:val="004A3D72"/>
    <w:rsid w:val="004A413F"/>
    <w:rsid w:val="004A52DC"/>
    <w:rsid w:val="004A5CE2"/>
    <w:rsid w:val="004A64FA"/>
    <w:rsid w:val="004A66AD"/>
    <w:rsid w:val="004B09A0"/>
    <w:rsid w:val="004B1A37"/>
    <w:rsid w:val="004B1FA5"/>
    <w:rsid w:val="004B254E"/>
    <w:rsid w:val="004B2B6D"/>
    <w:rsid w:val="004B2DC3"/>
    <w:rsid w:val="004B32A3"/>
    <w:rsid w:val="004B5C2F"/>
    <w:rsid w:val="004B5DAC"/>
    <w:rsid w:val="004B72FC"/>
    <w:rsid w:val="004B7C0C"/>
    <w:rsid w:val="004C005B"/>
    <w:rsid w:val="004C089A"/>
    <w:rsid w:val="004C2ADD"/>
    <w:rsid w:val="004C354B"/>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A98"/>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0CDF"/>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6B4"/>
    <w:rsid w:val="00512E0D"/>
    <w:rsid w:val="005153A7"/>
    <w:rsid w:val="00516614"/>
    <w:rsid w:val="00516AEF"/>
    <w:rsid w:val="00517D25"/>
    <w:rsid w:val="00521570"/>
    <w:rsid w:val="005219CF"/>
    <w:rsid w:val="00522162"/>
    <w:rsid w:val="00522264"/>
    <w:rsid w:val="0052230B"/>
    <w:rsid w:val="005225E7"/>
    <w:rsid w:val="005245CD"/>
    <w:rsid w:val="00524EF8"/>
    <w:rsid w:val="0052560D"/>
    <w:rsid w:val="00525633"/>
    <w:rsid w:val="00525F5B"/>
    <w:rsid w:val="00526466"/>
    <w:rsid w:val="00526A01"/>
    <w:rsid w:val="0052703B"/>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14F"/>
    <w:rsid w:val="005364B7"/>
    <w:rsid w:val="00536759"/>
    <w:rsid w:val="00536B06"/>
    <w:rsid w:val="00537244"/>
    <w:rsid w:val="00537792"/>
    <w:rsid w:val="00537932"/>
    <w:rsid w:val="00537C62"/>
    <w:rsid w:val="00540697"/>
    <w:rsid w:val="00540B38"/>
    <w:rsid w:val="00542AEF"/>
    <w:rsid w:val="00542BCE"/>
    <w:rsid w:val="005431B2"/>
    <w:rsid w:val="005449F6"/>
    <w:rsid w:val="00546970"/>
    <w:rsid w:val="00546DF2"/>
    <w:rsid w:val="00546E69"/>
    <w:rsid w:val="00546F49"/>
    <w:rsid w:val="00547F8B"/>
    <w:rsid w:val="00552585"/>
    <w:rsid w:val="0055316E"/>
    <w:rsid w:val="00554E19"/>
    <w:rsid w:val="00555455"/>
    <w:rsid w:val="0055680F"/>
    <w:rsid w:val="005570C8"/>
    <w:rsid w:val="005574E6"/>
    <w:rsid w:val="00560F4B"/>
    <w:rsid w:val="0056121F"/>
    <w:rsid w:val="0056176B"/>
    <w:rsid w:val="00562D66"/>
    <w:rsid w:val="005651ED"/>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041"/>
    <w:rsid w:val="0058532D"/>
    <w:rsid w:val="00585C92"/>
    <w:rsid w:val="0058798C"/>
    <w:rsid w:val="005900FA"/>
    <w:rsid w:val="005906E9"/>
    <w:rsid w:val="00590FC0"/>
    <w:rsid w:val="00591036"/>
    <w:rsid w:val="0059144C"/>
    <w:rsid w:val="005921B5"/>
    <w:rsid w:val="005929A0"/>
    <w:rsid w:val="005935A4"/>
    <w:rsid w:val="005936B4"/>
    <w:rsid w:val="005938FF"/>
    <w:rsid w:val="005940BC"/>
    <w:rsid w:val="0059432C"/>
    <w:rsid w:val="005948C2"/>
    <w:rsid w:val="00594977"/>
    <w:rsid w:val="00595036"/>
    <w:rsid w:val="00595AA5"/>
    <w:rsid w:val="00595DCA"/>
    <w:rsid w:val="00596006"/>
    <w:rsid w:val="00596174"/>
    <w:rsid w:val="00596293"/>
    <w:rsid w:val="00596FF5"/>
    <w:rsid w:val="005975B0"/>
    <w:rsid w:val="0059779B"/>
    <w:rsid w:val="00597CD4"/>
    <w:rsid w:val="00597EED"/>
    <w:rsid w:val="005A011C"/>
    <w:rsid w:val="005A0157"/>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26D"/>
    <w:rsid w:val="005C1A97"/>
    <w:rsid w:val="005C2AC2"/>
    <w:rsid w:val="005C2B6C"/>
    <w:rsid w:val="005C3B16"/>
    <w:rsid w:val="005C49DE"/>
    <w:rsid w:val="005C4FAF"/>
    <w:rsid w:val="005C569B"/>
    <w:rsid w:val="005C58E5"/>
    <w:rsid w:val="005C5C7E"/>
    <w:rsid w:val="005C64A5"/>
    <w:rsid w:val="005C6F97"/>
    <w:rsid w:val="005C74FB"/>
    <w:rsid w:val="005D1602"/>
    <w:rsid w:val="005D1F7E"/>
    <w:rsid w:val="005D2881"/>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0DE"/>
    <w:rsid w:val="0060150A"/>
    <w:rsid w:val="006025F9"/>
    <w:rsid w:val="0060263F"/>
    <w:rsid w:val="0060283C"/>
    <w:rsid w:val="0060334B"/>
    <w:rsid w:val="006039AD"/>
    <w:rsid w:val="0060468F"/>
    <w:rsid w:val="006047B3"/>
    <w:rsid w:val="00604F14"/>
    <w:rsid w:val="00605419"/>
    <w:rsid w:val="00606A65"/>
    <w:rsid w:val="00606D2C"/>
    <w:rsid w:val="00611B83"/>
    <w:rsid w:val="00612A50"/>
    <w:rsid w:val="00613257"/>
    <w:rsid w:val="0061342C"/>
    <w:rsid w:val="0061437E"/>
    <w:rsid w:val="006146CE"/>
    <w:rsid w:val="0061598F"/>
    <w:rsid w:val="00615AC2"/>
    <w:rsid w:val="0061617A"/>
    <w:rsid w:val="006164A1"/>
    <w:rsid w:val="00616509"/>
    <w:rsid w:val="00617052"/>
    <w:rsid w:val="00617308"/>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13A"/>
    <w:rsid w:val="0064151F"/>
    <w:rsid w:val="00641533"/>
    <w:rsid w:val="0064169E"/>
    <w:rsid w:val="00641B13"/>
    <w:rsid w:val="00641D12"/>
    <w:rsid w:val="00641E7A"/>
    <w:rsid w:val="00642088"/>
    <w:rsid w:val="0064208D"/>
    <w:rsid w:val="00642093"/>
    <w:rsid w:val="006423CB"/>
    <w:rsid w:val="00643475"/>
    <w:rsid w:val="0064358B"/>
    <w:rsid w:val="0064396A"/>
    <w:rsid w:val="00643CB0"/>
    <w:rsid w:val="0064624E"/>
    <w:rsid w:val="00650811"/>
    <w:rsid w:val="00650AB9"/>
    <w:rsid w:val="006511BC"/>
    <w:rsid w:val="00651429"/>
    <w:rsid w:val="0065285C"/>
    <w:rsid w:val="00652ED9"/>
    <w:rsid w:val="006536C1"/>
    <w:rsid w:val="00653BF1"/>
    <w:rsid w:val="00654EF1"/>
    <w:rsid w:val="00655733"/>
    <w:rsid w:val="00655ACD"/>
    <w:rsid w:val="00656A92"/>
    <w:rsid w:val="00656A99"/>
    <w:rsid w:val="00656DDE"/>
    <w:rsid w:val="00656E12"/>
    <w:rsid w:val="00657E3C"/>
    <w:rsid w:val="0066011D"/>
    <w:rsid w:val="00660233"/>
    <w:rsid w:val="006607C0"/>
    <w:rsid w:val="00660879"/>
    <w:rsid w:val="00660CC9"/>
    <w:rsid w:val="006613A6"/>
    <w:rsid w:val="006627A2"/>
    <w:rsid w:val="00662E1E"/>
    <w:rsid w:val="00662F29"/>
    <w:rsid w:val="00663109"/>
    <w:rsid w:val="00663114"/>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915"/>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888"/>
    <w:rsid w:val="00682BE2"/>
    <w:rsid w:val="00683E3F"/>
    <w:rsid w:val="00683ECE"/>
    <w:rsid w:val="00684AEE"/>
    <w:rsid w:val="00684C20"/>
    <w:rsid w:val="0068589F"/>
    <w:rsid w:val="00685AF4"/>
    <w:rsid w:val="00687825"/>
    <w:rsid w:val="00687953"/>
    <w:rsid w:val="0069050F"/>
    <w:rsid w:val="00690824"/>
    <w:rsid w:val="00690853"/>
    <w:rsid w:val="00690B2A"/>
    <w:rsid w:val="006918E0"/>
    <w:rsid w:val="00691AC8"/>
    <w:rsid w:val="0069337E"/>
    <w:rsid w:val="006957CF"/>
    <w:rsid w:val="00695FC2"/>
    <w:rsid w:val="00696391"/>
    <w:rsid w:val="00696949"/>
    <w:rsid w:val="00696D95"/>
    <w:rsid w:val="00696E6B"/>
    <w:rsid w:val="00697052"/>
    <w:rsid w:val="00697F96"/>
    <w:rsid w:val="006A0285"/>
    <w:rsid w:val="006A3226"/>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14E"/>
    <w:rsid w:val="006B5412"/>
    <w:rsid w:val="006B61B1"/>
    <w:rsid w:val="006B66BC"/>
    <w:rsid w:val="006B6787"/>
    <w:rsid w:val="006B6DBB"/>
    <w:rsid w:val="006B7666"/>
    <w:rsid w:val="006C01B2"/>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365D"/>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2A8B"/>
    <w:rsid w:val="006E3310"/>
    <w:rsid w:val="006E34E7"/>
    <w:rsid w:val="006E37C9"/>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B1C"/>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53B"/>
    <w:rsid w:val="007348B1"/>
    <w:rsid w:val="0073495B"/>
    <w:rsid w:val="007354AE"/>
    <w:rsid w:val="007362A6"/>
    <w:rsid w:val="00736340"/>
    <w:rsid w:val="00736A40"/>
    <w:rsid w:val="00736D7D"/>
    <w:rsid w:val="007375F2"/>
    <w:rsid w:val="007400A0"/>
    <w:rsid w:val="00740E58"/>
    <w:rsid w:val="00741452"/>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DF9"/>
    <w:rsid w:val="00761F74"/>
    <w:rsid w:val="007621F0"/>
    <w:rsid w:val="00762441"/>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5D30"/>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51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4F3"/>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D7DCF"/>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BDE"/>
    <w:rsid w:val="007E7F7C"/>
    <w:rsid w:val="007F0EF9"/>
    <w:rsid w:val="007F2212"/>
    <w:rsid w:val="007F22C6"/>
    <w:rsid w:val="007F2CED"/>
    <w:rsid w:val="007F3D18"/>
    <w:rsid w:val="007F427F"/>
    <w:rsid w:val="007F4E3D"/>
    <w:rsid w:val="007F5BAF"/>
    <w:rsid w:val="007F63B3"/>
    <w:rsid w:val="007F7230"/>
    <w:rsid w:val="007F7B25"/>
    <w:rsid w:val="007F7FD8"/>
    <w:rsid w:val="00800956"/>
    <w:rsid w:val="00800C0C"/>
    <w:rsid w:val="0080294E"/>
    <w:rsid w:val="008038BD"/>
    <w:rsid w:val="00803FAE"/>
    <w:rsid w:val="0080473F"/>
    <w:rsid w:val="00804843"/>
    <w:rsid w:val="0080517A"/>
    <w:rsid w:val="0080605F"/>
    <w:rsid w:val="00806760"/>
    <w:rsid w:val="0080721A"/>
    <w:rsid w:val="00807786"/>
    <w:rsid w:val="008078FF"/>
    <w:rsid w:val="00807D52"/>
    <w:rsid w:val="00810464"/>
    <w:rsid w:val="00811FCB"/>
    <w:rsid w:val="00812391"/>
    <w:rsid w:val="00813481"/>
    <w:rsid w:val="00813B3B"/>
    <w:rsid w:val="00813EB1"/>
    <w:rsid w:val="008158D6"/>
    <w:rsid w:val="0081599E"/>
    <w:rsid w:val="00816594"/>
    <w:rsid w:val="00816731"/>
    <w:rsid w:val="00816AC3"/>
    <w:rsid w:val="00816CC2"/>
    <w:rsid w:val="00817196"/>
    <w:rsid w:val="008177EC"/>
    <w:rsid w:val="00820E6D"/>
    <w:rsid w:val="00821133"/>
    <w:rsid w:val="00821522"/>
    <w:rsid w:val="0082186F"/>
    <w:rsid w:val="008218E3"/>
    <w:rsid w:val="00821C5B"/>
    <w:rsid w:val="00821FF5"/>
    <w:rsid w:val="008223C2"/>
    <w:rsid w:val="00822EA8"/>
    <w:rsid w:val="008235DB"/>
    <w:rsid w:val="008238F3"/>
    <w:rsid w:val="00824AB1"/>
    <w:rsid w:val="00824AB4"/>
    <w:rsid w:val="00824E87"/>
    <w:rsid w:val="00825284"/>
    <w:rsid w:val="00825B1F"/>
    <w:rsid w:val="00825B9B"/>
    <w:rsid w:val="00825C42"/>
    <w:rsid w:val="00825D25"/>
    <w:rsid w:val="00826590"/>
    <w:rsid w:val="00827B0C"/>
    <w:rsid w:val="00827D6F"/>
    <w:rsid w:val="008302CC"/>
    <w:rsid w:val="00830DCF"/>
    <w:rsid w:val="00832019"/>
    <w:rsid w:val="008326D2"/>
    <w:rsid w:val="00832EE6"/>
    <w:rsid w:val="00833061"/>
    <w:rsid w:val="0083488B"/>
    <w:rsid w:val="00834EB9"/>
    <w:rsid w:val="0083529D"/>
    <w:rsid w:val="00835942"/>
    <w:rsid w:val="00835EB4"/>
    <w:rsid w:val="008362D1"/>
    <w:rsid w:val="008376AC"/>
    <w:rsid w:val="00837FF8"/>
    <w:rsid w:val="00840152"/>
    <w:rsid w:val="00840847"/>
    <w:rsid w:val="008412EA"/>
    <w:rsid w:val="00841F92"/>
    <w:rsid w:val="008444E8"/>
    <w:rsid w:val="00844723"/>
    <w:rsid w:val="00844E80"/>
    <w:rsid w:val="00845754"/>
    <w:rsid w:val="0084644B"/>
    <w:rsid w:val="0084651D"/>
    <w:rsid w:val="00846FE7"/>
    <w:rsid w:val="008470E5"/>
    <w:rsid w:val="00847316"/>
    <w:rsid w:val="0084745A"/>
    <w:rsid w:val="00847F4D"/>
    <w:rsid w:val="00850585"/>
    <w:rsid w:val="00851318"/>
    <w:rsid w:val="008515C0"/>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3AE5"/>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0C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828"/>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4F5C"/>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20C9"/>
    <w:rsid w:val="008E3C85"/>
    <w:rsid w:val="008E4D7C"/>
    <w:rsid w:val="008E4FBB"/>
    <w:rsid w:val="008E59AB"/>
    <w:rsid w:val="008E5AC3"/>
    <w:rsid w:val="008E5B14"/>
    <w:rsid w:val="008E7507"/>
    <w:rsid w:val="008E78FB"/>
    <w:rsid w:val="008E7D2E"/>
    <w:rsid w:val="008F02C2"/>
    <w:rsid w:val="008F0411"/>
    <w:rsid w:val="008F1432"/>
    <w:rsid w:val="008F159A"/>
    <w:rsid w:val="008F1EA4"/>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8BB"/>
    <w:rsid w:val="009139D9"/>
    <w:rsid w:val="00914AD8"/>
    <w:rsid w:val="00916079"/>
    <w:rsid w:val="00916097"/>
    <w:rsid w:val="00917CE9"/>
    <w:rsid w:val="00920BF2"/>
    <w:rsid w:val="00920DCC"/>
    <w:rsid w:val="009210EF"/>
    <w:rsid w:val="009219DE"/>
    <w:rsid w:val="00921D86"/>
    <w:rsid w:val="00922010"/>
    <w:rsid w:val="00922B4F"/>
    <w:rsid w:val="00923EF6"/>
    <w:rsid w:val="00924355"/>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7C"/>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C52"/>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670"/>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972A9"/>
    <w:rsid w:val="009A01C3"/>
    <w:rsid w:val="009A0E89"/>
    <w:rsid w:val="009A0FBA"/>
    <w:rsid w:val="009A11A5"/>
    <w:rsid w:val="009A1601"/>
    <w:rsid w:val="009A38B7"/>
    <w:rsid w:val="009A3DA3"/>
    <w:rsid w:val="009A4579"/>
    <w:rsid w:val="009A462D"/>
    <w:rsid w:val="009A5B25"/>
    <w:rsid w:val="009A5CBA"/>
    <w:rsid w:val="009A5DD6"/>
    <w:rsid w:val="009A6ACE"/>
    <w:rsid w:val="009A6E9F"/>
    <w:rsid w:val="009A7541"/>
    <w:rsid w:val="009B0E0E"/>
    <w:rsid w:val="009B1F30"/>
    <w:rsid w:val="009B246F"/>
    <w:rsid w:val="009B2FCB"/>
    <w:rsid w:val="009B33E5"/>
    <w:rsid w:val="009B3AC2"/>
    <w:rsid w:val="009B3F2D"/>
    <w:rsid w:val="009B4DB9"/>
    <w:rsid w:val="009B4DF4"/>
    <w:rsid w:val="009B5261"/>
    <w:rsid w:val="009B55A4"/>
    <w:rsid w:val="009B564E"/>
    <w:rsid w:val="009B59EE"/>
    <w:rsid w:val="009B6261"/>
    <w:rsid w:val="009B7E84"/>
    <w:rsid w:val="009B7E87"/>
    <w:rsid w:val="009B7F3D"/>
    <w:rsid w:val="009C0794"/>
    <w:rsid w:val="009C0DB3"/>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6EAF"/>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25C"/>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3441"/>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3E4A"/>
    <w:rsid w:val="00A24168"/>
    <w:rsid w:val="00A243C8"/>
    <w:rsid w:val="00A248C7"/>
    <w:rsid w:val="00A25E83"/>
    <w:rsid w:val="00A2603C"/>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642"/>
    <w:rsid w:val="00A51A52"/>
    <w:rsid w:val="00A51EC9"/>
    <w:rsid w:val="00A52D50"/>
    <w:rsid w:val="00A52E1D"/>
    <w:rsid w:val="00A5400B"/>
    <w:rsid w:val="00A54D48"/>
    <w:rsid w:val="00A55067"/>
    <w:rsid w:val="00A562F8"/>
    <w:rsid w:val="00A563A0"/>
    <w:rsid w:val="00A568DF"/>
    <w:rsid w:val="00A56CCB"/>
    <w:rsid w:val="00A57F52"/>
    <w:rsid w:val="00A612FB"/>
    <w:rsid w:val="00A61499"/>
    <w:rsid w:val="00A61B46"/>
    <w:rsid w:val="00A62867"/>
    <w:rsid w:val="00A62A77"/>
    <w:rsid w:val="00A62F92"/>
    <w:rsid w:val="00A63483"/>
    <w:rsid w:val="00A63B68"/>
    <w:rsid w:val="00A64739"/>
    <w:rsid w:val="00A657D7"/>
    <w:rsid w:val="00A660AC"/>
    <w:rsid w:val="00A661FB"/>
    <w:rsid w:val="00A663AA"/>
    <w:rsid w:val="00A66B3A"/>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17B3"/>
    <w:rsid w:val="00A9209E"/>
    <w:rsid w:val="00A921F8"/>
    <w:rsid w:val="00A92879"/>
    <w:rsid w:val="00A92BEC"/>
    <w:rsid w:val="00A93EA4"/>
    <w:rsid w:val="00A9442A"/>
    <w:rsid w:val="00A9487F"/>
    <w:rsid w:val="00A959AA"/>
    <w:rsid w:val="00A95B3B"/>
    <w:rsid w:val="00A963E0"/>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276"/>
    <w:rsid w:val="00AD0642"/>
    <w:rsid w:val="00AD0AA3"/>
    <w:rsid w:val="00AD1BB2"/>
    <w:rsid w:val="00AD288D"/>
    <w:rsid w:val="00AD3F94"/>
    <w:rsid w:val="00AD45E5"/>
    <w:rsid w:val="00AD4A5A"/>
    <w:rsid w:val="00AD4C25"/>
    <w:rsid w:val="00AD696D"/>
    <w:rsid w:val="00AD6F9C"/>
    <w:rsid w:val="00AD7D69"/>
    <w:rsid w:val="00AE0206"/>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1E0E"/>
    <w:rsid w:val="00B02AA9"/>
    <w:rsid w:val="00B02FA3"/>
    <w:rsid w:val="00B02FF3"/>
    <w:rsid w:val="00B0362D"/>
    <w:rsid w:val="00B03C80"/>
    <w:rsid w:val="00B03E30"/>
    <w:rsid w:val="00B041F7"/>
    <w:rsid w:val="00B05084"/>
    <w:rsid w:val="00B05E98"/>
    <w:rsid w:val="00B0743B"/>
    <w:rsid w:val="00B07DD7"/>
    <w:rsid w:val="00B101E0"/>
    <w:rsid w:val="00B12873"/>
    <w:rsid w:val="00B130C7"/>
    <w:rsid w:val="00B132D1"/>
    <w:rsid w:val="00B133D4"/>
    <w:rsid w:val="00B137FE"/>
    <w:rsid w:val="00B1397B"/>
    <w:rsid w:val="00B14152"/>
    <w:rsid w:val="00B1435A"/>
    <w:rsid w:val="00B154CD"/>
    <w:rsid w:val="00B157F9"/>
    <w:rsid w:val="00B163EA"/>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33D"/>
    <w:rsid w:val="00B24744"/>
    <w:rsid w:val="00B248B0"/>
    <w:rsid w:val="00B248EC"/>
    <w:rsid w:val="00B26318"/>
    <w:rsid w:val="00B2763F"/>
    <w:rsid w:val="00B279A5"/>
    <w:rsid w:val="00B27AAC"/>
    <w:rsid w:val="00B27BF7"/>
    <w:rsid w:val="00B30065"/>
    <w:rsid w:val="00B30929"/>
    <w:rsid w:val="00B3095F"/>
    <w:rsid w:val="00B31082"/>
    <w:rsid w:val="00B33012"/>
    <w:rsid w:val="00B3411D"/>
    <w:rsid w:val="00B342DC"/>
    <w:rsid w:val="00B344F2"/>
    <w:rsid w:val="00B355F7"/>
    <w:rsid w:val="00B35CAF"/>
    <w:rsid w:val="00B35F5E"/>
    <w:rsid w:val="00B36C4B"/>
    <w:rsid w:val="00B372AA"/>
    <w:rsid w:val="00B37BBF"/>
    <w:rsid w:val="00B4038A"/>
    <w:rsid w:val="00B40445"/>
    <w:rsid w:val="00B41888"/>
    <w:rsid w:val="00B41BC6"/>
    <w:rsid w:val="00B41F20"/>
    <w:rsid w:val="00B43BA9"/>
    <w:rsid w:val="00B43E66"/>
    <w:rsid w:val="00B445BC"/>
    <w:rsid w:val="00B446EA"/>
    <w:rsid w:val="00B44EA9"/>
    <w:rsid w:val="00B45A52"/>
    <w:rsid w:val="00B46175"/>
    <w:rsid w:val="00B52D1F"/>
    <w:rsid w:val="00B52E5B"/>
    <w:rsid w:val="00B5336F"/>
    <w:rsid w:val="00B536D4"/>
    <w:rsid w:val="00B54340"/>
    <w:rsid w:val="00B5715A"/>
    <w:rsid w:val="00B6036B"/>
    <w:rsid w:val="00B61138"/>
    <w:rsid w:val="00B61447"/>
    <w:rsid w:val="00B61834"/>
    <w:rsid w:val="00B61B1C"/>
    <w:rsid w:val="00B6253B"/>
    <w:rsid w:val="00B62DDF"/>
    <w:rsid w:val="00B62F2E"/>
    <w:rsid w:val="00B6329B"/>
    <w:rsid w:val="00B6392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545"/>
    <w:rsid w:val="00B72C6E"/>
    <w:rsid w:val="00B72D53"/>
    <w:rsid w:val="00B72E1E"/>
    <w:rsid w:val="00B72F0A"/>
    <w:rsid w:val="00B73044"/>
    <w:rsid w:val="00B739F6"/>
    <w:rsid w:val="00B7589C"/>
    <w:rsid w:val="00B76540"/>
    <w:rsid w:val="00B77769"/>
    <w:rsid w:val="00B804B0"/>
    <w:rsid w:val="00B81A6C"/>
    <w:rsid w:val="00B81CB1"/>
    <w:rsid w:val="00B82CC8"/>
    <w:rsid w:val="00B84CBD"/>
    <w:rsid w:val="00B8566A"/>
    <w:rsid w:val="00B85813"/>
    <w:rsid w:val="00B85839"/>
    <w:rsid w:val="00B85DE5"/>
    <w:rsid w:val="00B866AC"/>
    <w:rsid w:val="00B869D5"/>
    <w:rsid w:val="00B86BA3"/>
    <w:rsid w:val="00B86DAE"/>
    <w:rsid w:val="00B87918"/>
    <w:rsid w:val="00B905BA"/>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5A6"/>
    <w:rsid w:val="00BA1E31"/>
    <w:rsid w:val="00BA2280"/>
    <w:rsid w:val="00BA2437"/>
    <w:rsid w:val="00BA2A08"/>
    <w:rsid w:val="00BA2A57"/>
    <w:rsid w:val="00BA2D64"/>
    <w:rsid w:val="00BA3073"/>
    <w:rsid w:val="00BA322F"/>
    <w:rsid w:val="00BA371C"/>
    <w:rsid w:val="00BA4396"/>
    <w:rsid w:val="00BA486E"/>
    <w:rsid w:val="00BA568A"/>
    <w:rsid w:val="00BA56D2"/>
    <w:rsid w:val="00BA56D7"/>
    <w:rsid w:val="00BA5B3F"/>
    <w:rsid w:val="00BA60A0"/>
    <w:rsid w:val="00BA633A"/>
    <w:rsid w:val="00BA76E0"/>
    <w:rsid w:val="00BA7F84"/>
    <w:rsid w:val="00BB0B96"/>
    <w:rsid w:val="00BB0BD0"/>
    <w:rsid w:val="00BB0D7B"/>
    <w:rsid w:val="00BB0DE1"/>
    <w:rsid w:val="00BB1497"/>
    <w:rsid w:val="00BB14DC"/>
    <w:rsid w:val="00BB2992"/>
    <w:rsid w:val="00BB29F5"/>
    <w:rsid w:val="00BB2A25"/>
    <w:rsid w:val="00BB3F1D"/>
    <w:rsid w:val="00BB4398"/>
    <w:rsid w:val="00BB51E9"/>
    <w:rsid w:val="00BB5956"/>
    <w:rsid w:val="00BB696B"/>
    <w:rsid w:val="00BB6BF3"/>
    <w:rsid w:val="00BB7AF1"/>
    <w:rsid w:val="00BC042F"/>
    <w:rsid w:val="00BC0DCB"/>
    <w:rsid w:val="00BC0FDC"/>
    <w:rsid w:val="00BC10BF"/>
    <w:rsid w:val="00BC159A"/>
    <w:rsid w:val="00BC1AA2"/>
    <w:rsid w:val="00BC2A41"/>
    <w:rsid w:val="00BC2DA7"/>
    <w:rsid w:val="00BC3053"/>
    <w:rsid w:val="00BC3725"/>
    <w:rsid w:val="00BC3779"/>
    <w:rsid w:val="00BC3835"/>
    <w:rsid w:val="00BC3E06"/>
    <w:rsid w:val="00BC43C2"/>
    <w:rsid w:val="00BC43C4"/>
    <w:rsid w:val="00BC4D2E"/>
    <w:rsid w:val="00BC550C"/>
    <w:rsid w:val="00BC6381"/>
    <w:rsid w:val="00BC7235"/>
    <w:rsid w:val="00BC72AC"/>
    <w:rsid w:val="00BC76FE"/>
    <w:rsid w:val="00BC7713"/>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6D3D"/>
    <w:rsid w:val="00BD72DD"/>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F84"/>
    <w:rsid w:val="00BF69ED"/>
    <w:rsid w:val="00BF74C7"/>
    <w:rsid w:val="00C006E0"/>
    <w:rsid w:val="00C00805"/>
    <w:rsid w:val="00C008F6"/>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05"/>
    <w:rsid w:val="00C24115"/>
    <w:rsid w:val="00C246C5"/>
    <w:rsid w:val="00C24BDE"/>
    <w:rsid w:val="00C24D72"/>
    <w:rsid w:val="00C24F6E"/>
    <w:rsid w:val="00C26710"/>
    <w:rsid w:val="00C279B5"/>
    <w:rsid w:val="00C27C45"/>
    <w:rsid w:val="00C326DD"/>
    <w:rsid w:val="00C3354C"/>
    <w:rsid w:val="00C33E47"/>
    <w:rsid w:val="00C33F45"/>
    <w:rsid w:val="00C33F51"/>
    <w:rsid w:val="00C34639"/>
    <w:rsid w:val="00C34F5C"/>
    <w:rsid w:val="00C36A1A"/>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04F"/>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98E"/>
    <w:rsid w:val="00C75D2F"/>
    <w:rsid w:val="00C75EC3"/>
    <w:rsid w:val="00C767BE"/>
    <w:rsid w:val="00C76925"/>
    <w:rsid w:val="00C76E3C"/>
    <w:rsid w:val="00C77563"/>
    <w:rsid w:val="00C77DCE"/>
    <w:rsid w:val="00C81568"/>
    <w:rsid w:val="00C8174F"/>
    <w:rsid w:val="00C81968"/>
    <w:rsid w:val="00C81EAC"/>
    <w:rsid w:val="00C8359D"/>
    <w:rsid w:val="00C83D1C"/>
    <w:rsid w:val="00C83DA8"/>
    <w:rsid w:val="00C83F26"/>
    <w:rsid w:val="00C84654"/>
    <w:rsid w:val="00C85E01"/>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1F75"/>
    <w:rsid w:val="00CA22E1"/>
    <w:rsid w:val="00CA293D"/>
    <w:rsid w:val="00CA2A99"/>
    <w:rsid w:val="00CA2A9A"/>
    <w:rsid w:val="00CA33F2"/>
    <w:rsid w:val="00CA395E"/>
    <w:rsid w:val="00CA3FD2"/>
    <w:rsid w:val="00CA4071"/>
    <w:rsid w:val="00CA4208"/>
    <w:rsid w:val="00CA4BBD"/>
    <w:rsid w:val="00CA5609"/>
    <w:rsid w:val="00CA5A73"/>
    <w:rsid w:val="00CA5BF8"/>
    <w:rsid w:val="00CB00AD"/>
    <w:rsid w:val="00CB1A02"/>
    <w:rsid w:val="00CB1E2A"/>
    <w:rsid w:val="00CB1F63"/>
    <w:rsid w:val="00CB3ACC"/>
    <w:rsid w:val="00CB3F22"/>
    <w:rsid w:val="00CB44EB"/>
    <w:rsid w:val="00CB4738"/>
    <w:rsid w:val="00CB5EBC"/>
    <w:rsid w:val="00CB64E5"/>
    <w:rsid w:val="00CB64E9"/>
    <w:rsid w:val="00CB6C82"/>
    <w:rsid w:val="00CB7170"/>
    <w:rsid w:val="00CB799E"/>
    <w:rsid w:val="00CB7F47"/>
    <w:rsid w:val="00CC040E"/>
    <w:rsid w:val="00CC1028"/>
    <w:rsid w:val="00CC111F"/>
    <w:rsid w:val="00CC18A6"/>
    <w:rsid w:val="00CC192B"/>
    <w:rsid w:val="00CC2011"/>
    <w:rsid w:val="00CC21A5"/>
    <w:rsid w:val="00CC3EA0"/>
    <w:rsid w:val="00CC4C6A"/>
    <w:rsid w:val="00CC5B22"/>
    <w:rsid w:val="00CC5C6D"/>
    <w:rsid w:val="00CC628A"/>
    <w:rsid w:val="00CC6D92"/>
    <w:rsid w:val="00CC7B45"/>
    <w:rsid w:val="00CC7F71"/>
    <w:rsid w:val="00CD0A37"/>
    <w:rsid w:val="00CD1188"/>
    <w:rsid w:val="00CD24F7"/>
    <w:rsid w:val="00CD2ED1"/>
    <w:rsid w:val="00CD337B"/>
    <w:rsid w:val="00CD4628"/>
    <w:rsid w:val="00CD5FB8"/>
    <w:rsid w:val="00CD67BA"/>
    <w:rsid w:val="00CD6F1E"/>
    <w:rsid w:val="00CD7400"/>
    <w:rsid w:val="00CE02DA"/>
    <w:rsid w:val="00CE0424"/>
    <w:rsid w:val="00CE2030"/>
    <w:rsid w:val="00CE2C2F"/>
    <w:rsid w:val="00CE2DE8"/>
    <w:rsid w:val="00CE4AD2"/>
    <w:rsid w:val="00CE4EBA"/>
    <w:rsid w:val="00CE50EE"/>
    <w:rsid w:val="00CE54A9"/>
    <w:rsid w:val="00CE5650"/>
    <w:rsid w:val="00CE66B4"/>
    <w:rsid w:val="00CE6B10"/>
    <w:rsid w:val="00CE6EF1"/>
    <w:rsid w:val="00CE7561"/>
    <w:rsid w:val="00CE7BCD"/>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806"/>
    <w:rsid w:val="00D02C0E"/>
    <w:rsid w:val="00D0349B"/>
    <w:rsid w:val="00D036C6"/>
    <w:rsid w:val="00D0573B"/>
    <w:rsid w:val="00D05895"/>
    <w:rsid w:val="00D05EF9"/>
    <w:rsid w:val="00D0742D"/>
    <w:rsid w:val="00D10249"/>
    <w:rsid w:val="00D105A2"/>
    <w:rsid w:val="00D10AD3"/>
    <w:rsid w:val="00D10D23"/>
    <w:rsid w:val="00D115C3"/>
    <w:rsid w:val="00D11897"/>
    <w:rsid w:val="00D1204C"/>
    <w:rsid w:val="00D12F98"/>
    <w:rsid w:val="00D12FC2"/>
    <w:rsid w:val="00D13135"/>
    <w:rsid w:val="00D13757"/>
    <w:rsid w:val="00D13E4E"/>
    <w:rsid w:val="00D142D6"/>
    <w:rsid w:val="00D14351"/>
    <w:rsid w:val="00D14759"/>
    <w:rsid w:val="00D14B6F"/>
    <w:rsid w:val="00D152F7"/>
    <w:rsid w:val="00D15919"/>
    <w:rsid w:val="00D15998"/>
    <w:rsid w:val="00D163B6"/>
    <w:rsid w:val="00D164F9"/>
    <w:rsid w:val="00D1695F"/>
    <w:rsid w:val="00D21023"/>
    <w:rsid w:val="00D21845"/>
    <w:rsid w:val="00D2232E"/>
    <w:rsid w:val="00D22980"/>
    <w:rsid w:val="00D22C68"/>
    <w:rsid w:val="00D236C1"/>
    <w:rsid w:val="00D237D8"/>
    <w:rsid w:val="00D239A7"/>
    <w:rsid w:val="00D23F47"/>
    <w:rsid w:val="00D23FEE"/>
    <w:rsid w:val="00D24C83"/>
    <w:rsid w:val="00D25027"/>
    <w:rsid w:val="00D250D8"/>
    <w:rsid w:val="00D25216"/>
    <w:rsid w:val="00D2529C"/>
    <w:rsid w:val="00D25BCD"/>
    <w:rsid w:val="00D261A8"/>
    <w:rsid w:val="00D264CB"/>
    <w:rsid w:val="00D272FE"/>
    <w:rsid w:val="00D27752"/>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4F7"/>
    <w:rsid w:val="00D438BF"/>
    <w:rsid w:val="00D43B5C"/>
    <w:rsid w:val="00D43E89"/>
    <w:rsid w:val="00D440F8"/>
    <w:rsid w:val="00D46A8E"/>
    <w:rsid w:val="00D46D01"/>
    <w:rsid w:val="00D51FEB"/>
    <w:rsid w:val="00D523BE"/>
    <w:rsid w:val="00D52C74"/>
    <w:rsid w:val="00D546FF"/>
    <w:rsid w:val="00D54CFA"/>
    <w:rsid w:val="00D54F51"/>
    <w:rsid w:val="00D5513F"/>
    <w:rsid w:val="00D5534A"/>
    <w:rsid w:val="00D55AD5"/>
    <w:rsid w:val="00D56102"/>
    <w:rsid w:val="00D5675C"/>
    <w:rsid w:val="00D568B4"/>
    <w:rsid w:val="00D576CA"/>
    <w:rsid w:val="00D60016"/>
    <w:rsid w:val="00D6067A"/>
    <w:rsid w:val="00D61538"/>
    <w:rsid w:val="00D61AF5"/>
    <w:rsid w:val="00D61B24"/>
    <w:rsid w:val="00D62AD9"/>
    <w:rsid w:val="00D63714"/>
    <w:rsid w:val="00D640DA"/>
    <w:rsid w:val="00D652B5"/>
    <w:rsid w:val="00D65796"/>
    <w:rsid w:val="00D65CF6"/>
    <w:rsid w:val="00D65F70"/>
    <w:rsid w:val="00D66155"/>
    <w:rsid w:val="00D669C6"/>
    <w:rsid w:val="00D67FC8"/>
    <w:rsid w:val="00D70716"/>
    <w:rsid w:val="00D708B0"/>
    <w:rsid w:val="00D70D3B"/>
    <w:rsid w:val="00D70E5A"/>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77E4B"/>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992"/>
    <w:rsid w:val="00D91F2B"/>
    <w:rsid w:val="00D92982"/>
    <w:rsid w:val="00D93A32"/>
    <w:rsid w:val="00D93B70"/>
    <w:rsid w:val="00D9453C"/>
    <w:rsid w:val="00D9462C"/>
    <w:rsid w:val="00D95CEE"/>
    <w:rsid w:val="00D9669D"/>
    <w:rsid w:val="00D96FCE"/>
    <w:rsid w:val="00D97B7D"/>
    <w:rsid w:val="00DA0D90"/>
    <w:rsid w:val="00DA11A8"/>
    <w:rsid w:val="00DA1578"/>
    <w:rsid w:val="00DA18D1"/>
    <w:rsid w:val="00DA1B30"/>
    <w:rsid w:val="00DA2FA3"/>
    <w:rsid w:val="00DA305E"/>
    <w:rsid w:val="00DA3697"/>
    <w:rsid w:val="00DA3720"/>
    <w:rsid w:val="00DA3F78"/>
    <w:rsid w:val="00DA5417"/>
    <w:rsid w:val="00DA56E8"/>
    <w:rsid w:val="00DA5851"/>
    <w:rsid w:val="00DA75F8"/>
    <w:rsid w:val="00DA7D5F"/>
    <w:rsid w:val="00DB03D6"/>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4AC6"/>
    <w:rsid w:val="00DC53EF"/>
    <w:rsid w:val="00DC5436"/>
    <w:rsid w:val="00DC6627"/>
    <w:rsid w:val="00DC7E8D"/>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34A"/>
    <w:rsid w:val="00DE3A32"/>
    <w:rsid w:val="00DE4EFB"/>
    <w:rsid w:val="00DE5608"/>
    <w:rsid w:val="00DE58D0"/>
    <w:rsid w:val="00DE654F"/>
    <w:rsid w:val="00DE668C"/>
    <w:rsid w:val="00DF0343"/>
    <w:rsid w:val="00DF0845"/>
    <w:rsid w:val="00DF0B6E"/>
    <w:rsid w:val="00DF141F"/>
    <w:rsid w:val="00DF15E0"/>
    <w:rsid w:val="00DF1E31"/>
    <w:rsid w:val="00DF2010"/>
    <w:rsid w:val="00DF32F1"/>
    <w:rsid w:val="00DF37A0"/>
    <w:rsid w:val="00DF3E99"/>
    <w:rsid w:val="00DF68DD"/>
    <w:rsid w:val="00DF6C09"/>
    <w:rsid w:val="00DF6E4E"/>
    <w:rsid w:val="00DF70D1"/>
    <w:rsid w:val="00DF7192"/>
    <w:rsid w:val="00DF7844"/>
    <w:rsid w:val="00DF7983"/>
    <w:rsid w:val="00E0001F"/>
    <w:rsid w:val="00E01944"/>
    <w:rsid w:val="00E01CDB"/>
    <w:rsid w:val="00E02DD1"/>
    <w:rsid w:val="00E03780"/>
    <w:rsid w:val="00E0393B"/>
    <w:rsid w:val="00E0440F"/>
    <w:rsid w:val="00E045B2"/>
    <w:rsid w:val="00E04B6A"/>
    <w:rsid w:val="00E05081"/>
    <w:rsid w:val="00E064D3"/>
    <w:rsid w:val="00E065E6"/>
    <w:rsid w:val="00E06CA4"/>
    <w:rsid w:val="00E10EFB"/>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4DA7"/>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95C"/>
    <w:rsid w:val="00E24E1B"/>
    <w:rsid w:val="00E25748"/>
    <w:rsid w:val="00E25D51"/>
    <w:rsid w:val="00E260C4"/>
    <w:rsid w:val="00E2629B"/>
    <w:rsid w:val="00E2740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4A3"/>
    <w:rsid w:val="00E45931"/>
    <w:rsid w:val="00E46886"/>
    <w:rsid w:val="00E469E4"/>
    <w:rsid w:val="00E47AEF"/>
    <w:rsid w:val="00E500D0"/>
    <w:rsid w:val="00E50EAA"/>
    <w:rsid w:val="00E51AF5"/>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4D16"/>
    <w:rsid w:val="00E65AEA"/>
    <w:rsid w:val="00E6645E"/>
    <w:rsid w:val="00E66E41"/>
    <w:rsid w:val="00E67C51"/>
    <w:rsid w:val="00E70446"/>
    <w:rsid w:val="00E70887"/>
    <w:rsid w:val="00E71DAD"/>
    <w:rsid w:val="00E7233A"/>
    <w:rsid w:val="00E72E03"/>
    <w:rsid w:val="00E72EFC"/>
    <w:rsid w:val="00E7418E"/>
    <w:rsid w:val="00E7476F"/>
    <w:rsid w:val="00E74A8B"/>
    <w:rsid w:val="00E74BD0"/>
    <w:rsid w:val="00E74EF5"/>
    <w:rsid w:val="00E758EC"/>
    <w:rsid w:val="00E761E0"/>
    <w:rsid w:val="00E76517"/>
    <w:rsid w:val="00E768EA"/>
    <w:rsid w:val="00E76AA8"/>
    <w:rsid w:val="00E76B2B"/>
    <w:rsid w:val="00E7721C"/>
    <w:rsid w:val="00E774DD"/>
    <w:rsid w:val="00E7755F"/>
    <w:rsid w:val="00E80BFF"/>
    <w:rsid w:val="00E80E54"/>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64F"/>
    <w:rsid w:val="00E87822"/>
    <w:rsid w:val="00E87975"/>
    <w:rsid w:val="00E90395"/>
    <w:rsid w:val="00E90E49"/>
    <w:rsid w:val="00E91452"/>
    <w:rsid w:val="00E917F9"/>
    <w:rsid w:val="00E91EF0"/>
    <w:rsid w:val="00E92406"/>
    <w:rsid w:val="00E9291C"/>
    <w:rsid w:val="00E93FFE"/>
    <w:rsid w:val="00E94341"/>
    <w:rsid w:val="00E9455F"/>
    <w:rsid w:val="00E94575"/>
    <w:rsid w:val="00E94F8A"/>
    <w:rsid w:val="00E954DB"/>
    <w:rsid w:val="00E959CF"/>
    <w:rsid w:val="00E95F1C"/>
    <w:rsid w:val="00E96A1C"/>
    <w:rsid w:val="00E96A5D"/>
    <w:rsid w:val="00E96B49"/>
    <w:rsid w:val="00E96F75"/>
    <w:rsid w:val="00E97612"/>
    <w:rsid w:val="00E978A3"/>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205"/>
    <w:rsid w:val="00EB7BFD"/>
    <w:rsid w:val="00EC0579"/>
    <w:rsid w:val="00EC08EA"/>
    <w:rsid w:val="00EC0ED5"/>
    <w:rsid w:val="00EC1342"/>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072"/>
    <w:rsid w:val="00ED51BF"/>
    <w:rsid w:val="00ED51DE"/>
    <w:rsid w:val="00ED5A72"/>
    <w:rsid w:val="00ED6AF6"/>
    <w:rsid w:val="00ED7454"/>
    <w:rsid w:val="00EE1F8F"/>
    <w:rsid w:val="00EE22DD"/>
    <w:rsid w:val="00EE2C7C"/>
    <w:rsid w:val="00EE37FB"/>
    <w:rsid w:val="00EE4874"/>
    <w:rsid w:val="00EE4E59"/>
    <w:rsid w:val="00EE5DD0"/>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501"/>
    <w:rsid w:val="00EF79BB"/>
    <w:rsid w:val="00EF7F8D"/>
    <w:rsid w:val="00F002A6"/>
    <w:rsid w:val="00F007B1"/>
    <w:rsid w:val="00F01A0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76E"/>
    <w:rsid w:val="00F209B7"/>
    <w:rsid w:val="00F21831"/>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53D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CA4"/>
    <w:rsid w:val="00F67EBF"/>
    <w:rsid w:val="00F67F36"/>
    <w:rsid w:val="00F67F53"/>
    <w:rsid w:val="00F700EF"/>
    <w:rsid w:val="00F703BE"/>
    <w:rsid w:val="00F70F6A"/>
    <w:rsid w:val="00F717A9"/>
    <w:rsid w:val="00F71F69"/>
    <w:rsid w:val="00F721AA"/>
    <w:rsid w:val="00F72AFA"/>
    <w:rsid w:val="00F72B72"/>
    <w:rsid w:val="00F72B7D"/>
    <w:rsid w:val="00F72CEC"/>
    <w:rsid w:val="00F72F54"/>
    <w:rsid w:val="00F73B45"/>
    <w:rsid w:val="00F74BB9"/>
    <w:rsid w:val="00F74CA1"/>
    <w:rsid w:val="00F75496"/>
    <w:rsid w:val="00F75582"/>
    <w:rsid w:val="00F76A5F"/>
    <w:rsid w:val="00F76EFA"/>
    <w:rsid w:val="00F76F1E"/>
    <w:rsid w:val="00F774C7"/>
    <w:rsid w:val="00F777D3"/>
    <w:rsid w:val="00F77ED4"/>
    <w:rsid w:val="00F804BE"/>
    <w:rsid w:val="00F809B0"/>
    <w:rsid w:val="00F817CE"/>
    <w:rsid w:val="00F81B9A"/>
    <w:rsid w:val="00F81D10"/>
    <w:rsid w:val="00F82F14"/>
    <w:rsid w:val="00F82FD6"/>
    <w:rsid w:val="00F82FDD"/>
    <w:rsid w:val="00F835E2"/>
    <w:rsid w:val="00F8456C"/>
    <w:rsid w:val="00F84FF5"/>
    <w:rsid w:val="00F8516E"/>
    <w:rsid w:val="00F8568D"/>
    <w:rsid w:val="00F859D8"/>
    <w:rsid w:val="00F86341"/>
    <w:rsid w:val="00F866D8"/>
    <w:rsid w:val="00F868F5"/>
    <w:rsid w:val="00F86F2E"/>
    <w:rsid w:val="00F90411"/>
    <w:rsid w:val="00F9056A"/>
    <w:rsid w:val="00F9060D"/>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55FF"/>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984"/>
    <w:rsid w:val="00FC5BCD"/>
    <w:rsid w:val="00FC5D10"/>
    <w:rsid w:val="00FC6636"/>
    <w:rsid w:val="00FC7429"/>
    <w:rsid w:val="00FD060E"/>
    <w:rsid w:val="00FD06EC"/>
    <w:rsid w:val="00FD07F6"/>
    <w:rsid w:val="00FD0845"/>
    <w:rsid w:val="00FD1BE3"/>
    <w:rsid w:val="00FD1DC1"/>
    <w:rsid w:val="00FD1EC8"/>
    <w:rsid w:val="00FD3DD4"/>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DC7"/>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2">
    <w:name w:val="List 3"/>
    <w:basedOn w:val="23"/>
    <w:pPr>
      <w:ind w:left="1135"/>
    </w:pPr>
  </w:style>
  <w:style w:type="paragraph" w:styleId="41">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uiPriority w:val="22"/>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 w:type="paragraph" w:customStyle="1" w:styleId="IvDbodytext">
    <w:name w:val="IvD bodytext"/>
    <w:basedOn w:val="ac"/>
    <w:link w:val="IvDbodytextChar"/>
    <w:qFormat/>
    <w:rsid w:val="007B05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a1"/>
    <w:link w:val="IvDbodytext"/>
    <w:rsid w:val="007B0513"/>
    <w:rPr>
      <w:rFonts w:ascii="Arial" w:eastAsia="Times New Roman"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7160300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4333277">
      <w:bodyDiv w:val="1"/>
      <w:marLeft w:val="0"/>
      <w:marRight w:val="0"/>
      <w:marTop w:val="0"/>
      <w:marBottom w:val="0"/>
      <w:divBdr>
        <w:top w:val="none" w:sz="0" w:space="0" w:color="auto"/>
        <w:left w:val="none" w:sz="0" w:space="0" w:color="auto"/>
        <w:bottom w:val="none" w:sz="0" w:space="0" w:color="auto"/>
        <w:right w:val="none" w:sz="0" w:space="0" w:color="auto"/>
      </w:divBdr>
    </w:div>
    <w:div w:id="661006389">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330445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2257324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04389948">
      <w:bodyDiv w:val="1"/>
      <w:marLeft w:val="0"/>
      <w:marRight w:val="0"/>
      <w:marTop w:val="0"/>
      <w:marBottom w:val="0"/>
      <w:divBdr>
        <w:top w:val="none" w:sz="0" w:space="0" w:color="auto"/>
        <w:left w:val="none" w:sz="0" w:space="0" w:color="auto"/>
        <w:bottom w:val="none" w:sz="0" w:space="0" w:color="auto"/>
        <w:right w:val="none" w:sz="0" w:space="0" w:color="auto"/>
      </w:divBdr>
      <w:divsChild>
        <w:div w:id="861432288">
          <w:marLeft w:val="950"/>
          <w:marRight w:val="0"/>
          <w:marTop w:val="90"/>
          <w:marBottom w:val="0"/>
          <w:divBdr>
            <w:top w:val="none" w:sz="0" w:space="0" w:color="auto"/>
            <w:left w:val="none" w:sz="0" w:space="0" w:color="auto"/>
            <w:bottom w:val="none" w:sz="0" w:space="0" w:color="auto"/>
            <w:right w:val="none" w:sz="0" w:space="0" w:color="auto"/>
          </w:divBdr>
        </w:div>
        <w:div w:id="1441341864">
          <w:marLeft w:val="1138"/>
          <w:marRight w:val="0"/>
          <w:marTop w:val="77"/>
          <w:marBottom w:val="0"/>
          <w:divBdr>
            <w:top w:val="none" w:sz="0" w:space="0" w:color="auto"/>
            <w:left w:val="none" w:sz="0" w:space="0" w:color="auto"/>
            <w:bottom w:val="none" w:sz="0" w:space="0" w:color="auto"/>
            <w:right w:val="none" w:sz="0" w:space="0" w:color="auto"/>
          </w:divBdr>
        </w:div>
        <w:div w:id="71631815">
          <w:marLeft w:val="1138"/>
          <w:marRight w:val="0"/>
          <w:marTop w:val="77"/>
          <w:marBottom w:val="0"/>
          <w:divBdr>
            <w:top w:val="none" w:sz="0" w:space="0" w:color="auto"/>
            <w:left w:val="none" w:sz="0" w:space="0" w:color="auto"/>
            <w:bottom w:val="none" w:sz="0" w:space="0" w:color="auto"/>
            <w:right w:val="none" w:sz="0" w:space="0" w:color="auto"/>
          </w:divBdr>
        </w:div>
        <w:div w:id="36584800">
          <w:marLeft w:val="1138"/>
          <w:marRight w:val="0"/>
          <w:marTop w:val="77"/>
          <w:marBottom w:val="0"/>
          <w:divBdr>
            <w:top w:val="none" w:sz="0" w:space="0" w:color="auto"/>
            <w:left w:val="none" w:sz="0" w:space="0" w:color="auto"/>
            <w:bottom w:val="none" w:sz="0" w:space="0" w:color="auto"/>
            <w:right w:val="none" w:sz="0" w:space="0" w:color="auto"/>
          </w:divBdr>
        </w:div>
        <w:div w:id="812983523">
          <w:marLeft w:val="1138"/>
          <w:marRight w:val="0"/>
          <w:marTop w:val="77"/>
          <w:marBottom w:val="0"/>
          <w:divBdr>
            <w:top w:val="none" w:sz="0" w:space="0" w:color="auto"/>
            <w:left w:val="none" w:sz="0" w:space="0" w:color="auto"/>
            <w:bottom w:val="none" w:sz="0" w:space="0" w:color="auto"/>
            <w:right w:val="none" w:sz="0" w:space="0" w:color="auto"/>
          </w:divBdr>
        </w:div>
        <w:div w:id="1603800517">
          <w:marLeft w:val="1138"/>
          <w:marRight w:val="0"/>
          <w:marTop w:val="77"/>
          <w:marBottom w:val="0"/>
          <w:divBdr>
            <w:top w:val="none" w:sz="0" w:space="0" w:color="auto"/>
            <w:left w:val="none" w:sz="0" w:space="0" w:color="auto"/>
            <w:bottom w:val="none" w:sz="0" w:space="0" w:color="auto"/>
            <w:right w:val="none" w:sz="0" w:space="0" w:color="auto"/>
          </w:divBdr>
        </w:div>
      </w:divsChild>
    </w:div>
    <w:div w:id="1379817621">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18021364">
      <w:bodyDiv w:val="1"/>
      <w:marLeft w:val="0"/>
      <w:marRight w:val="0"/>
      <w:marTop w:val="0"/>
      <w:marBottom w:val="0"/>
      <w:divBdr>
        <w:top w:val="none" w:sz="0" w:space="0" w:color="auto"/>
        <w:left w:val="none" w:sz="0" w:space="0" w:color="auto"/>
        <w:bottom w:val="none" w:sz="0" w:space="0" w:color="auto"/>
        <w:right w:val="none" w:sz="0" w:space="0" w:color="auto"/>
      </w:divBdr>
      <w:divsChild>
        <w:div w:id="45683300">
          <w:marLeft w:val="1138"/>
          <w:marRight w:val="0"/>
          <w:marTop w:val="77"/>
          <w:marBottom w:val="0"/>
          <w:divBdr>
            <w:top w:val="none" w:sz="0" w:space="0" w:color="auto"/>
            <w:left w:val="none" w:sz="0" w:space="0" w:color="auto"/>
            <w:bottom w:val="none" w:sz="0" w:space="0" w:color="auto"/>
            <w:right w:val="none" w:sz="0" w:space="0" w:color="auto"/>
          </w:divBdr>
        </w:div>
        <w:div w:id="2093502594">
          <w:marLeft w:val="1325"/>
          <w:marRight w:val="0"/>
          <w:marTop w:val="70"/>
          <w:marBottom w:val="0"/>
          <w:divBdr>
            <w:top w:val="none" w:sz="0" w:space="0" w:color="auto"/>
            <w:left w:val="none" w:sz="0" w:space="0" w:color="auto"/>
            <w:bottom w:val="none" w:sz="0" w:space="0" w:color="auto"/>
            <w:right w:val="none" w:sz="0" w:space="0" w:color="auto"/>
          </w:divBdr>
        </w:div>
        <w:div w:id="970356598">
          <w:marLeft w:val="1325"/>
          <w:marRight w:val="0"/>
          <w:marTop w:val="70"/>
          <w:marBottom w:val="0"/>
          <w:divBdr>
            <w:top w:val="none" w:sz="0" w:space="0" w:color="auto"/>
            <w:left w:val="none" w:sz="0" w:space="0" w:color="auto"/>
            <w:bottom w:val="none" w:sz="0" w:space="0" w:color="auto"/>
            <w:right w:val="none" w:sz="0" w:space="0" w:color="auto"/>
          </w:divBdr>
        </w:div>
        <w:div w:id="1024744283">
          <w:marLeft w:val="1138"/>
          <w:marRight w:val="0"/>
          <w:marTop w:val="77"/>
          <w:marBottom w:val="0"/>
          <w:divBdr>
            <w:top w:val="none" w:sz="0" w:space="0" w:color="auto"/>
            <w:left w:val="none" w:sz="0" w:space="0" w:color="auto"/>
            <w:bottom w:val="none" w:sz="0" w:space="0" w:color="auto"/>
            <w:right w:val="none" w:sz="0" w:space="0" w:color="auto"/>
          </w:divBdr>
        </w:div>
        <w:div w:id="683093067">
          <w:marLeft w:val="1325"/>
          <w:marRight w:val="0"/>
          <w:marTop w:val="70"/>
          <w:marBottom w:val="0"/>
          <w:divBdr>
            <w:top w:val="none" w:sz="0" w:space="0" w:color="auto"/>
            <w:left w:val="none" w:sz="0" w:space="0" w:color="auto"/>
            <w:bottom w:val="none" w:sz="0" w:space="0" w:color="auto"/>
            <w:right w:val="none" w:sz="0" w:space="0" w:color="auto"/>
          </w:divBdr>
        </w:div>
        <w:div w:id="776758655">
          <w:marLeft w:val="1325"/>
          <w:marRight w:val="0"/>
          <w:marTop w:val="70"/>
          <w:marBottom w:val="0"/>
          <w:divBdr>
            <w:top w:val="none" w:sz="0" w:space="0" w:color="auto"/>
            <w:left w:val="none" w:sz="0" w:space="0" w:color="auto"/>
            <w:bottom w:val="none" w:sz="0" w:space="0" w:color="auto"/>
            <w:right w:val="none" w:sz="0" w:space="0" w:color="auto"/>
          </w:divBdr>
        </w:div>
      </w:divsChild>
    </w:div>
    <w:div w:id="1418474904">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35270198">
      <w:bodyDiv w:val="1"/>
      <w:marLeft w:val="0"/>
      <w:marRight w:val="0"/>
      <w:marTop w:val="0"/>
      <w:marBottom w:val="0"/>
      <w:divBdr>
        <w:top w:val="none" w:sz="0" w:space="0" w:color="auto"/>
        <w:left w:val="none" w:sz="0" w:space="0" w:color="auto"/>
        <w:bottom w:val="none" w:sz="0" w:space="0" w:color="auto"/>
        <w:right w:val="none" w:sz="0" w:space="0" w:color="auto"/>
      </w:divBdr>
    </w:div>
    <w:div w:id="1781870189">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32914386">
      <w:bodyDiv w:val="1"/>
      <w:marLeft w:val="0"/>
      <w:marRight w:val="0"/>
      <w:marTop w:val="0"/>
      <w:marBottom w:val="0"/>
      <w:divBdr>
        <w:top w:val="none" w:sz="0" w:space="0" w:color="auto"/>
        <w:left w:val="none" w:sz="0" w:space="0" w:color="auto"/>
        <w:bottom w:val="none" w:sz="0" w:space="0" w:color="auto"/>
        <w:right w:val="none" w:sz="0" w:space="0" w:color="auto"/>
      </w:divBdr>
      <w:divsChild>
        <w:div w:id="1317414724">
          <w:marLeft w:val="360"/>
          <w:marRight w:val="0"/>
          <w:marTop w:val="200"/>
          <w:marBottom w:val="0"/>
          <w:divBdr>
            <w:top w:val="none" w:sz="0" w:space="0" w:color="auto"/>
            <w:left w:val="none" w:sz="0" w:space="0" w:color="auto"/>
            <w:bottom w:val="none" w:sz="0" w:space="0" w:color="auto"/>
            <w:right w:val="none" w:sz="0" w:space="0" w:color="auto"/>
          </w:divBdr>
        </w:div>
        <w:div w:id="265775884">
          <w:marLeft w:val="360"/>
          <w:marRight w:val="0"/>
          <w:marTop w:val="200"/>
          <w:marBottom w:val="0"/>
          <w:divBdr>
            <w:top w:val="none" w:sz="0" w:space="0" w:color="auto"/>
            <w:left w:val="none" w:sz="0" w:space="0" w:color="auto"/>
            <w:bottom w:val="none" w:sz="0" w:space="0" w:color="auto"/>
            <w:right w:val="none" w:sz="0" w:space="0" w:color="auto"/>
          </w:divBdr>
        </w:div>
        <w:div w:id="391738169">
          <w:marLeft w:val="360"/>
          <w:marRight w:val="0"/>
          <w:marTop w:val="2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7B18C-9CD1-428B-90AA-143809A90AA8}">
  <ds:schemaRefs>
    <ds:schemaRef ds:uri="http://schemas.openxmlformats.org/officeDocument/2006/bibliography"/>
  </ds:schemaRefs>
</ds:datastoreItem>
</file>

<file path=customXml/itemProps3.xml><?xml version="1.0" encoding="utf-8"?>
<ds:datastoreItem xmlns:ds="http://schemas.openxmlformats.org/officeDocument/2006/customXml" ds:itemID="{B1C16D9F-5F58-4771-9E95-5361A013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19</TotalTime>
  <Pages>6</Pages>
  <Words>2389</Words>
  <Characters>15693</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18046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Boyuan Zhang</cp:lastModifiedBy>
  <cp:revision>10</cp:revision>
  <cp:lastPrinted>2008-01-31T16:09:00Z</cp:lastPrinted>
  <dcterms:created xsi:type="dcterms:W3CDTF">2023-09-26T13:57:00Z</dcterms:created>
  <dcterms:modified xsi:type="dcterms:W3CDTF">2023-09-28T12:29:00Z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0x0101007AD09F93E7D1C44EBB77256850B1A815</vt:lpwstr>
  </property>
  <property fmtid="{D5CDD505-2E9C-101B-9397-08002B2CF9AE}" pid="19" name="CTPClassification">
    <vt:lpwstr>CTP_NT</vt:lpwstr>
  </property>
</Properties>
</file>